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sz w:val="24"/>
          <w:szCs w:val="24"/>
        </w:rPr>
      </w:pPr>
      <w:bookmarkStart w:colFirst="0" w:colLast="0" w:name="_jpu40z3krsiu" w:id="0"/>
      <w:bookmarkEnd w:id="0"/>
      <w:r w:rsidDel="00000000" w:rsidR="00000000" w:rsidRPr="00000000">
        <w:rPr>
          <w:b w:val="1"/>
          <w:sz w:val="32"/>
          <w:szCs w:val="32"/>
          <w:highlight w:val="yellow"/>
          <w:rtl w:val="0"/>
        </w:rPr>
        <w:t xml:space="preserve">14 Most Effective Crypto Marketing Strategies</w:t>
      </w:r>
      <w:r w:rsidDel="00000000" w:rsidR="00000000" w:rsidRPr="00000000">
        <w:rPr>
          <w:rtl w:val="0"/>
        </w:rPr>
      </w:r>
    </w:p>
    <w:p w:rsidR="00000000" w:rsidDel="00000000" w:rsidP="00000000" w:rsidRDefault="00000000" w:rsidRPr="00000000" w14:paraId="00000002">
      <w:pPr>
        <w:pStyle w:val="Heading2"/>
        <w:jc w:val="both"/>
        <w:rPr>
          <w:b w:val="1"/>
          <w:sz w:val="26"/>
          <w:szCs w:val="26"/>
        </w:rPr>
      </w:pPr>
      <w:bookmarkStart w:colFirst="0" w:colLast="0" w:name="_jzb27x1d8ltg" w:id="1"/>
      <w:bookmarkEnd w:id="1"/>
      <w:r w:rsidDel="00000000" w:rsidR="00000000" w:rsidRPr="00000000">
        <w:rPr>
          <w:b w:val="1"/>
          <w:sz w:val="26"/>
          <w:szCs w:val="26"/>
          <w:rtl w:val="0"/>
        </w:rPr>
        <w:t xml:space="preserve">1. Utilize Social Media Engagement</w:t>
      </w:r>
    </w:p>
    <w:p w:rsidR="00000000" w:rsidDel="00000000" w:rsidP="00000000" w:rsidRDefault="00000000" w:rsidRPr="00000000" w14:paraId="00000003">
      <w:pPr>
        <w:jc w:val="both"/>
        <w:rPr>
          <w:sz w:val="24"/>
          <w:szCs w:val="24"/>
        </w:rPr>
      </w:pPr>
      <w:r w:rsidDel="00000000" w:rsidR="00000000" w:rsidRPr="00000000">
        <w:rPr>
          <w:sz w:val="24"/>
          <w:szCs w:val="24"/>
          <w:rtl w:val="0"/>
        </w:rPr>
        <w:t xml:space="preserve">Social media plays a role in promoting cryptocurrencies and crypto companies. By creating and implementing strategies to connect with your target audience on social media platforms like Twitter, Reddit, Telegram and Discord, you will be talking and showing your project in the places where your audience will be,  where the attention goes, and the money flow. </w:t>
      </w:r>
    </w:p>
    <w:p w:rsidR="00000000" w:rsidDel="00000000" w:rsidP="00000000" w:rsidRDefault="00000000" w:rsidRPr="00000000" w14:paraId="00000004">
      <w:pPr>
        <w:jc w:val="both"/>
        <w:rPr>
          <w:sz w:val="24"/>
          <w:szCs w:val="24"/>
        </w:rPr>
      </w:pPr>
      <w:r w:rsidDel="00000000" w:rsidR="00000000" w:rsidRPr="00000000">
        <w:rPr>
          <w:sz w:val="24"/>
          <w:szCs w:val="24"/>
          <w:rtl w:val="0"/>
        </w:rPr>
        <w:t xml:space="preserve">By creating content, fostering conversations and sharing valuable updates, you can establish a dedicated community of supporters. In the evolving landscape of marketing in 2024, harnessing the power of media is essential for building trust and authenticity, forming lasting relationships and nurturing a loyal following.</w:t>
      </w:r>
    </w:p>
    <w:p w:rsidR="00000000" w:rsidDel="00000000" w:rsidP="00000000" w:rsidRDefault="00000000" w:rsidRPr="00000000" w14:paraId="00000005">
      <w:pPr>
        <w:jc w:val="both"/>
        <w:rPr>
          <w:sz w:val="24"/>
          <w:szCs w:val="24"/>
        </w:rPr>
      </w:pPr>
      <w:r w:rsidDel="00000000" w:rsidR="00000000" w:rsidRPr="00000000">
        <w:rPr>
          <w:rtl w:val="0"/>
        </w:rPr>
      </w:r>
    </w:p>
    <w:p w:rsidR="00000000" w:rsidDel="00000000" w:rsidP="00000000" w:rsidRDefault="00000000" w:rsidRPr="00000000" w14:paraId="00000006">
      <w:pPr>
        <w:pStyle w:val="Heading2"/>
        <w:jc w:val="both"/>
        <w:rPr>
          <w:b w:val="1"/>
          <w:sz w:val="26"/>
          <w:szCs w:val="26"/>
        </w:rPr>
      </w:pPr>
      <w:bookmarkStart w:colFirst="0" w:colLast="0" w:name="_sp88dqgykdg7" w:id="2"/>
      <w:bookmarkEnd w:id="2"/>
      <w:r w:rsidDel="00000000" w:rsidR="00000000" w:rsidRPr="00000000">
        <w:rPr>
          <w:b w:val="1"/>
          <w:sz w:val="26"/>
          <w:szCs w:val="26"/>
          <w:rtl w:val="0"/>
        </w:rPr>
        <w:t xml:space="preserve">2. Embrace Influencer Partnerships</w:t>
      </w:r>
    </w:p>
    <w:p w:rsidR="00000000" w:rsidDel="00000000" w:rsidP="00000000" w:rsidRDefault="00000000" w:rsidRPr="00000000" w14:paraId="00000007">
      <w:pPr>
        <w:jc w:val="both"/>
        <w:rPr>
          <w:sz w:val="24"/>
          <w:szCs w:val="24"/>
        </w:rPr>
      </w:pPr>
      <w:r w:rsidDel="00000000" w:rsidR="00000000" w:rsidRPr="00000000">
        <w:rPr>
          <w:sz w:val="24"/>
          <w:szCs w:val="24"/>
          <w:rtl w:val="0"/>
        </w:rPr>
        <w:t xml:space="preserve">In the world of cryptocurrency, influencers have an impact. Navigating the influencer space is a vital string to the bow when it comes to your strategy, so looking out for a crypto influencer agency (https://ninjapromo.io/industries/crypto-marketing-agency/crypto-influencer-marketing) is wise. In the changing realm of cryptocurrency and marketing, in 2024, influencers play a role. </w:t>
      </w:r>
    </w:p>
    <w:p w:rsidR="00000000" w:rsidDel="00000000" w:rsidP="00000000" w:rsidRDefault="00000000" w:rsidRPr="00000000" w14:paraId="00000008">
      <w:pPr>
        <w:jc w:val="both"/>
        <w:rPr>
          <w:sz w:val="24"/>
          <w:szCs w:val="24"/>
        </w:rPr>
      </w:pPr>
      <w:r w:rsidDel="00000000" w:rsidR="00000000" w:rsidRPr="00000000">
        <w:rPr>
          <w:sz w:val="24"/>
          <w:szCs w:val="24"/>
          <w:rtl w:val="0"/>
        </w:rPr>
        <w:t xml:space="preserve">Consider the dive into the mutually beneficial partnerships with crypto influencers (https://ninjapromo.io/top-crypto-influencers) and leveraging their reach and credibility to enhance your project’s visibility and reputation within the community while maintaining an authentic relationship across crypto platforms. </w:t>
      </w:r>
    </w:p>
    <w:p w:rsidR="00000000" w:rsidDel="00000000" w:rsidP="00000000" w:rsidRDefault="00000000" w:rsidRPr="00000000" w14:paraId="00000009">
      <w:pPr>
        <w:jc w:val="both"/>
        <w:rPr>
          <w:sz w:val="24"/>
          <w:szCs w:val="24"/>
        </w:rPr>
      </w:pPr>
      <w:r w:rsidDel="00000000" w:rsidR="00000000" w:rsidRPr="00000000">
        <w:rPr>
          <w:sz w:val="24"/>
          <w:szCs w:val="24"/>
          <w:rtl w:val="0"/>
        </w:rPr>
        <w:t xml:space="preserve">These types of strategies and partnerships with the right people can resonate with an audience, improve your brand’s position and ultimately build your project towards success, establishing yourself amongst the landscape of cryptocurrencies and crypto companies.</w:t>
      </w:r>
    </w:p>
    <w:p w:rsidR="00000000" w:rsidDel="00000000" w:rsidP="00000000" w:rsidRDefault="00000000" w:rsidRPr="00000000" w14:paraId="0000000A">
      <w:pPr>
        <w:jc w:val="both"/>
        <w:rPr>
          <w:sz w:val="24"/>
          <w:szCs w:val="24"/>
        </w:rPr>
      </w:pPr>
      <w:r w:rsidDel="00000000" w:rsidR="00000000" w:rsidRPr="00000000">
        <w:rPr>
          <w:rtl w:val="0"/>
        </w:rPr>
      </w:r>
    </w:p>
    <w:p w:rsidR="00000000" w:rsidDel="00000000" w:rsidP="00000000" w:rsidRDefault="00000000" w:rsidRPr="00000000" w14:paraId="0000000B">
      <w:pPr>
        <w:pStyle w:val="Heading2"/>
        <w:jc w:val="both"/>
        <w:rPr>
          <w:b w:val="1"/>
          <w:sz w:val="26"/>
          <w:szCs w:val="26"/>
        </w:rPr>
      </w:pPr>
      <w:bookmarkStart w:colFirst="0" w:colLast="0" w:name="_rpnntqcbpoz" w:id="3"/>
      <w:bookmarkEnd w:id="3"/>
      <w:r w:rsidDel="00000000" w:rsidR="00000000" w:rsidRPr="00000000">
        <w:rPr>
          <w:b w:val="1"/>
          <w:sz w:val="26"/>
          <w:szCs w:val="26"/>
          <w:rtl w:val="0"/>
        </w:rPr>
        <w:t xml:space="preserve">3. Leverage Content Marketing </w:t>
      </w:r>
    </w:p>
    <w:p w:rsidR="00000000" w:rsidDel="00000000" w:rsidP="00000000" w:rsidRDefault="00000000" w:rsidRPr="00000000" w14:paraId="0000000C">
      <w:pPr>
        <w:jc w:val="both"/>
        <w:rPr>
          <w:sz w:val="24"/>
          <w:szCs w:val="24"/>
        </w:rPr>
      </w:pPr>
      <w:r w:rsidDel="00000000" w:rsidR="00000000" w:rsidRPr="00000000">
        <w:rPr>
          <w:sz w:val="24"/>
          <w:szCs w:val="24"/>
          <w:rtl w:val="0"/>
        </w:rPr>
        <w:t xml:space="preserve">Content is one of the only key variables. The craft of creating informative and educational content that truly connects with crypto enthusiasts is the base and main objective of leverage content marketing. Discover how content can serve as a tool, straddling the educate and entertain axis spanning memes to white papers when it comes to marketing cryptocurrencies. </w:t>
      </w:r>
    </w:p>
    <w:p w:rsidR="00000000" w:rsidDel="00000000" w:rsidP="00000000" w:rsidRDefault="00000000" w:rsidRPr="00000000" w14:paraId="0000000D">
      <w:pPr>
        <w:jc w:val="both"/>
        <w:rPr>
          <w:sz w:val="24"/>
          <w:szCs w:val="24"/>
        </w:rPr>
      </w:pPr>
      <w:r w:rsidDel="00000000" w:rsidR="00000000" w:rsidRPr="00000000">
        <w:rPr>
          <w:sz w:val="24"/>
          <w:szCs w:val="24"/>
          <w:rtl w:val="0"/>
        </w:rPr>
        <w:t xml:space="preserve">The discovery process of structuring your campaign will help you establish yourself and your brand as an authority in this evolving industry, which will encourage your audience to foster a lasting interest and loyalty among your target community.</w:t>
      </w:r>
    </w:p>
    <w:p w:rsidR="00000000" w:rsidDel="00000000" w:rsidP="00000000" w:rsidRDefault="00000000" w:rsidRPr="00000000" w14:paraId="0000000E">
      <w:pPr>
        <w:jc w:val="both"/>
        <w:rPr>
          <w:sz w:val="24"/>
          <w:szCs w:val="24"/>
        </w:rPr>
      </w:pPr>
      <w:r w:rsidDel="00000000" w:rsidR="00000000" w:rsidRPr="00000000">
        <w:rPr>
          <w:rtl w:val="0"/>
        </w:rPr>
      </w:r>
    </w:p>
    <w:p w:rsidR="00000000" w:rsidDel="00000000" w:rsidP="00000000" w:rsidRDefault="00000000" w:rsidRPr="00000000" w14:paraId="0000000F">
      <w:pPr>
        <w:pStyle w:val="Heading2"/>
        <w:jc w:val="both"/>
        <w:rPr>
          <w:b w:val="1"/>
          <w:sz w:val="26"/>
          <w:szCs w:val="26"/>
        </w:rPr>
      </w:pPr>
      <w:bookmarkStart w:colFirst="0" w:colLast="0" w:name="_i8xadjmntprj" w:id="4"/>
      <w:bookmarkEnd w:id="4"/>
      <w:r w:rsidDel="00000000" w:rsidR="00000000" w:rsidRPr="00000000">
        <w:rPr>
          <w:b w:val="1"/>
          <w:sz w:val="26"/>
          <w:szCs w:val="26"/>
          <w:rtl w:val="0"/>
        </w:rPr>
        <w:t xml:space="preserve">4. Utilize PR Marketing </w:t>
      </w:r>
    </w:p>
    <w:p w:rsidR="00000000" w:rsidDel="00000000" w:rsidP="00000000" w:rsidRDefault="00000000" w:rsidRPr="00000000" w14:paraId="00000010">
      <w:pPr>
        <w:jc w:val="both"/>
        <w:rPr>
          <w:sz w:val="24"/>
          <w:szCs w:val="24"/>
        </w:rPr>
      </w:pPr>
      <w:r w:rsidDel="00000000" w:rsidR="00000000" w:rsidRPr="00000000">
        <w:rPr>
          <w:sz w:val="24"/>
          <w:szCs w:val="24"/>
          <w:rtl w:val="0"/>
        </w:rPr>
        <w:t xml:space="preserve">Alongside content, establishing trust and credibility in the crypto industry heavily relies on public relations (PR).In the world of PR, you can discover other avenues for your customers to discover strategies for gaining media exposure for your project. Success for a crypto business in this area stems from how you create captivating narratives around your campaign, which connections with journalists that you can make and strategically position your project to attract the right earned media attention in a positive way. </w:t>
      </w:r>
    </w:p>
    <w:p w:rsidR="00000000" w:rsidDel="00000000" w:rsidP="00000000" w:rsidRDefault="00000000" w:rsidRPr="00000000" w14:paraId="00000011">
      <w:pPr>
        <w:jc w:val="both"/>
        <w:rPr>
          <w:sz w:val="24"/>
          <w:szCs w:val="24"/>
        </w:rPr>
      </w:pPr>
      <w:r w:rsidDel="00000000" w:rsidR="00000000" w:rsidRPr="00000000">
        <w:rPr>
          <w:sz w:val="24"/>
          <w:szCs w:val="24"/>
          <w:rtl w:val="0"/>
        </w:rPr>
        <w:t xml:space="preserve">In a field that values reputation and innovation, mastering PR can play a role in increasing the visibility of your project and earning the trust of the crypto community and other crypto companies.</w:t>
      </w:r>
    </w:p>
    <w:p w:rsidR="00000000" w:rsidDel="00000000" w:rsidP="00000000" w:rsidRDefault="00000000" w:rsidRPr="00000000" w14:paraId="00000012">
      <w:pPr>
        <w:jc w:val="both"/>
        <w:rPr>
          <w:sz w:val="24"/>
          <w:szCs w:val="24"/>
        </w:rPr>
      </w:pPr>
      <w:r w:rsidDel="00000000" w:rsidR="00000000" w:rsidRPr="00000000">
        <w:rPr>
          <w:rtl w:val="0"/>
        </w:rPr>
      </w:r>
    </w:p>
    <w:p w:rsidR="00000000" w:rsidDel="00000000" w:rsidP="00000000" w:rsidRDefault="00000000" w:rsidRPr="00000000" w14:paraId="00000013">
      <w:pPr>
        <w:pStyle w:val="Heading2"/>
        <w:jc w:val="both"/>
        <w:rPr>
          <w:b w:val="1"/>
          <w:sz w:val="26"/>
          <w:szCs w:val="26"/>
        </w:rPr>
      </w:pPr>
      <w:bookmarkStart w:colFirst="0" w:colLast="0" w:name="_3g77pevv8cy4" w:id="5"/>
      <w:bookmarkEnd w:id="5"/>
      <w:r w:rsidDel="00000000" w:rsidR="00000000" w:rsidRPr="00000000">
        <w:rPr>
          <w:b w:val="1"/>
          <w:sz w:val="26"/>
          <w:szCs w:val="26"/>
          <w:rtl w:val="0"/>
        </w:rPr>
        <w:t xml:space="preserve">5. Build a Strong Community</w:t>
      </w:r>
    </w:p>
    <w:p w:rsidR="00000000" w:rsidDel="00000000" w:rsidP="00000000" w:rsidRDefault="00000000" w:rsidRPr="00000000" w14:paraId="00000014">
      <w:pPr>
        <w:jc w:val="both"/>
        <w:rPr>
          <w:sz w:val="24"/>
          <w:szCs w:val="24"/>
        </w:rPr>
      </w:pPr>
      <w:r w:rsidDel="00000000" w:rsidR="00000000" w:rsidRPr="00000000">
        <w:rPr>
          <w:sz w:val="24"/>
          <w:szCs w:val="24"/>
          <w:rtl w:val="0"/>
        </w:rPr>
        <w:t xml:space="preserve">The role that the community plays in the success of cryptocurrency is vital, and its success is equally rewarded by the level of value or utility that it brings or how many people’s problems it solves. There is a lot of effort required to create an engaged community of loyal ambassadors, and you need to build a strong foundation for your project for it to survive. </w:t>
      </w:r>
    </w:p>
    <w:p w:rsidR="00000000" w:rsidDel="00000000" w:rsidP="00000000" w:rsidRDefault="00000000" w:rsidRPr="00000000" w14:paraId="00000015">
      <w:pPr>
        <w:jc w:val="both"/>
        <w:rPr>
          <w:sz w:val="24"/>
          <w:szCs w:val="24"/>
        </w:rPr>
      </w:pPr>
      <w:r w:rsidDel="00000000" w:rsidR="00000000" w:rsidRPr="00000000">
        <w:rPr>
          <w:sz w:val="24"/>
          <w:szCs w:val="24"/>
          <w:rtl w:val="0"/>
        </w:rPr>
        <w:t xml:space="preserve">Your community requires you to cultivate a sense of belonging. With shared goals and viewpoints, it can turn newcomers into advocates, which then form long-lasting connections within the ever-changing world of cryptocurrencies and your project’s place in it. You will need to unearth strategies that will elevate your project by expanding its influence and impact in this landscape. Building and nurturing a thriving community is not a strategic move; it lies at the core of your project’s journey toward achievement.</w:t>
      </w:r>
    </w:p>
    <w:p w:rsidR="00000000" w:rsidDel="00000000" w:rsidP="00000000" w:rsidRDefault="00000000" w:rsidRPr="00000000" w14:paraId="00000016">
      <w:pPr>
        <w:jc w:val="both"/>
        <w:rPr>
          <w:sz w:val="24"/>
          <w:szCs w:val="24"/>
        </w:rPr>
      </w:pPr>
      <w:r w:rsidDel="00000000" w:rsidR="00000000" w:rsidRPr="00000000">
        <w:rPr>
          <w:rtl w:val="0"/>
        </w:rPr>
      </w:r>
    </w:p>
    <w:p w:rsidR="00000000" w:rsidDel="00000000" w:rsidP="00000000" w:rsidRDefault="00000000" w:rsidRPr="00000000" w14:paraId="00000017">
      <w:pPr>
        <w:pStyle w:val="Heading2"/>
        <w:jc w:val="both"/>
        <w:rPr>
          <w:b w:val="1"/>
          <w:sz w:val="26"/>
          <w:szCs w:val="26"/>
        </w:rPr>
      </w:pPr>
      <w:bookmarkStart w:colFirst="0" w:colLast="0" w:name="_ia25eiysct00" w:id="6"/>
      <w:bookmarkEnd w:id="6"/>
      <w:r w:rsidDel="00000000" w:rsidR="00000000" w:rsidRPr="00000000">
        <w:rPr>
          <w:b w:val="1"/>
          <w:sz w:val="26"/>
          <w:szCs w:val="26"/>
          <w:rtl w:val="0"/>
        </w:rPr>
        <w:t xml:space="preserve">6. Run Bounty Campaigns </w:t>
      </w:r>
    </w:p>
    <w:p w:rsidR="00000000" w:rsidDel="00000000" w:rsidP="00000000" w:rsidRDefault="00000000" w:rsidRPr="00000000" w14:paraId="00000018">
      <w:pPr>
        <w:jc w:val="both"/>
        <w:rPr>
          <w:sz w:val="24"/>
          <w:szCs w:val="24"/>
        </w:rPr>
      </w:pPr>
      <w:r w:rsidDel="00000000" w:rsidR="00000000" w:rsidRPr="00000000">
        <w:rPr>
          <w:sz w:val="24"/>
          <w:szCs w:val="24"/>
          <w:rtl w:val="0"/>
        </w:rPr>
        <w:t xml:space="preserve">Bounty campaigns are a way to encourage community engagement. If you want to launch and manage bounty campaigns for your project, you need to understand the intricacies involved. When you get into the strategies, launch process and effective management of bounty campaigns that are specifically tailored to your project, you will see the rewards that these steps will deliver. It is best practice to learn how to create incentives that resonate with your target audience, drive enthusiasm and encourage active participation with your community. </w:t>
      </w:r>
    </w:p>
    <w:p w:rsidR="00000000" w:rsidDel="00000000" w:rsidP="00000000" w:rsidRDefault="00000000" w:rsidRPr="00000000" w14:paraId="00000019">
      <w:pPr>
        <w:jc w:val="both"/>
        <w:rPr>
          <w:sz w:val="24"/>
          <w:szCs w:val="24"/>
        </w:rPr>
      </w:pPr>
      <w:r w:rsidDel="00000000" w:rsidR="00000000" w:rsidRPr="00000000">
        <w:rPr>
          <w:sz w:val="24"/>
          <w:szCs w:val="24"/>
          <w:rtl w:val="0"/>
        </w:rPr>
        <w:t xml:space="preserve">This will show you how well-executed bounty campaigns can not only boost community involvement but also increase visibility and success within the competitive crypto world. By embracing bounty campaigns, you’ll be strategically tapping into the power of your community for growth, collective excitement, a sense of belonging and long-term advocates.</w:t>
      </w:r>
    </w:p>
    <w:p w:rsidR="00000000" w:rsidDel="00000000" w:rsidP="00000000" w:rsidRDefault="00000000" w:rsidRPr="00000000" w14:paraId="0000001A">
      <w:pPr>
        <w:jc w:val="both"/>
        <w:rPr>
          <w:sz w:val="24"/>
          <w:szCs w:val="24"/>
        </w:rPr>
      </w:pPr>
      <w:r w:rsidDel="00000000" w:rsidR="00000000" w:rsidRPr="00000000">
        <w:rPr>
          <w:rtl w:val="0"/>
        </w:rPr>
      </w:r>
    </w:p>
    <w:p w:rsidR="00000000" w:rsidDel="00000000" w:rsidP="00000000" w:rsidRDefault="00000000" w:rsidRPr="00000000" w14:paraId="0000001B">
      <w:pPr>
        <w:pStyle w:val="Heading2"/>
        <w:jc w:val="both"/>
        <w:rPr>
          <w:b w:val="1"/>
          <w:sz w:val="26"/>
          <w:szCs w:val="26"/>
        </w:rPr>
      </w:pPr>
      <w:bookmarkStart w:colFirst="0" w:colLast="0" w:name="_9jko5cr4tmac" w:id="7"/>
      <w:bookmarkEnd w:id="7"/>
      <w:r w:rsidDel="00000000" w:rsidR="00000000" w:rsidRPr="00000000">
        <w:rPr>
          <w:b w:val="1"/>
          <w:sz w:val="26"/>
          <w:szCs w:val="26"/>
          <w:rtl w:val="0"/>
        </w:rPr>
        <w:t xml:space="preserve">7. Harness the Power of Airdrops</w:t>
      </w:r>
    </w:p>
    <w:p w:rsidR="00000000" w:rsidDel="00000000" w:rsidP="00000000" w:rsidRDefault="00000000" w:rsidRPr="00000000" w14:paraId="0000001C">
      <w:pPr>
        <w:jc w:val="both"/>
        <w:rPr>
          <w:sz w:val="24"/>
          <w:szCs w:val="24"/>
        </w:rPr>
      </w:pPr>
      <w:r w:rsidDel="00000000" w:rsidR="00000000" w:rsidRPr="00000000">
        <w:rPr>
          <w:sz w:val="24"/>
          <w:szCs w:val="24"/>
          <w:rtl w:val="0"/>
        </w:rPr>
        <w:t xml:space="preserve">Airdrops have the ability to generate excitement and interest for your project. Learn how to strategically implement airdrops in order to attract users. Airdrops have become a tool for creating buzz and generating enthusiasm around your project. Delve into the art of executing airdrops, capturing the attention of your intended audience while also enticing users. Explore the intricacies of designing airdrop campaigns that resonate with your community, fostering inclusivity and encouraging participation. </w:t>
      </w:r>
    </w:p>
    <w:p w:rsidR="00000000" w:rsidDel="00000000" w:rsidP="00000000" w:rsidRDefault="00000000" w:rsidRPr="00000000" w14:paraId="0000001D">
      <w:pPr>
        <w:jc w:val="both"/>
        <w:rPr>
          <w:sz w:val="24"/>
          <w:szCs w:val="24"/>
        </w:rPr>
      </w:pPr>
      <w:r w:rsidDel="00000000" w:rsidR="00000000" w:rsidRPr="00000000">
        <w:rPr>
          <w:rtl w:val="0"/>
        </w:rPr>
      </w:r>
    </w:p>
    <w:p w:rsidR="00000000" w:rsidDel="00000000" w:rsidP="00000000" w:rsidRDefault="00000000" w:rsidRPr="00000000" w14:paraId="0000001E">
      <w:pPr>
        <w:pStyle w:val="Heading2"/>
        <w:jc w:val="both"/>
        <w:rPr>
          <w:b w:val="1"/>
          <w:sz w:val="26"/>
          <w:szCs w:val="26"/>
        </w:rPr>
      </w:pPr>
      <w:bookmarkStart w:colFirst="0" w:colLast="0" w:name="_759bnmefl4s" w:id="8"/>
      <w:bookmarkEnd w:id="8"/>
      <w:r w:rsidDel="00000000" w:rsidR="00000000" w:rsidRPr="00000000">
        <w:rPr>
          <w:b w:val="1"/>
          <w:sz w:val="26"/>
          <w:szCs w:val="26"/>
          <w:rtl w:val="0"/>
        </w:rPr>
        <w:t xml:space="preserve">8. Invest in SEO</w:t>
      </w:r>
    </w:p>
    <w:p w:rsidR="00000000" w:rsidDel="00000000" w:rsidP="00000000" w:rsidRDefault="00000000" w:rsidRPr="00000000" w14:paraId="0000001F">
      <w:pPr>
        <w:jc w:val="both"/>
        <w:rPr>
          <w:sz w:val="24"/>
          <w:szCs w:val="24"/>
        </w:rPr>
      </w:pPr>
      <w:r w:rsidDel="00000000" w:rsidR="00000000" w:rsidRPr="00000000">
        <w:rPr>
          <w:sz w:val="24"/>
          <w:szCs w:val="24"/>
          <w:rtl w:val="0"/>
        </w:rPr>
        <w:t xml:space="preserve">Search engine optimization holds importance for cryptocurrency projects aiming to enhance their visibility. Gain insights into the SEO techniques specifically tailored for the crypto industry. Delve into the nuances of optimizing your presence to resonate with the savvy audience utilizing relevant keywords and strategies. </w:t>
      </w:r>
    </w:p>
    <w:p w:rsidR="00000000" w:rsidDel="00000000" w:rsidP="00000000" w:rsidRDefault="00000000" w:rsidRPr="00000000" w14:paraId="00000020">
      <w:pPr>
        <w:jc w:val="both"/>
        <w:rPr>
          <w:sz w:val="24"/>
          <w:szCs w:val="24"/>
        </w:rPr>
      </w:pPr>
      <w:r w:rsidDel="00000000" w:rsidR="00000000" w:rsidRPr="00000000">
        <w:rPr>
          <w:sz w:val="24"/>
          <w:szCs w:val="24"/>
          <w:rtl w:val="0"/>
        </w:rPr>
        <w:t xml:space="preserve">Uncover how SEO can be a game changer, propelling your crypto business, projects and website content to the forefront of search engine results. In a landscape, with information embracing SEO practices can serve as a crucial factor in securing a prominent position within the competitive crypto arena ultimately driving success and recognition in 2024.</w:t>
      </w:r>
    </w:p>
    <w:p w:rsidR="00000000" w:rsidDel="00000000" w:rsidP="00000000" w:rsidRDefault="00000000" w:rsidRPr="00000000" w14:paraId="00000021">
      <w:pPr>
        <w:jc w:val="both"/>
        <w:rPr>
          <w:sz w:val="24"/>
          <w:szCs w:val="24"/>
        </w:rPr>
      </w:pPr>
      <w:r w:rsidDel="00000000" w:rsidR="00000000" w:rsidRPr="00000000">
        <w:rPr>
          <w:rtl w:val="0"/>
        </w:rPr>
      </w:r>
    </w:p>
    <w:p w:rsidR="00000000" w:rsidDel="00000000" w:rsidP="00000000" w:rsidRDefault="00000000" w:rsidRPr="00000000" w14:paraId="00000022">
      <w:pPr>
        <w:pStyle w:val="Heading2"/>
        <w:jc w:val="both"/>
        <w:rPr>
          <w:b w:val="1"/>
          <w:sz w:val="26"/>
          <w:szCs w:val="26"/>
        </w:rPr>
      </w:pPr>
      <w:bookmarkStart w:colFirst="0" w:colLast="0" w:name="_wk37qqvmpmj2" w:id="9"/>
      <w:bookmarkEnd w:id="9"/>
      <w:r w:rsidDel="00000000" w:rsidR="00000000" w:rsidRPr="00000000">
        <w:rPr>
          <w:b w:val="1"/>
          <w:sz w:val="26"/>
          <w:szCs w:val="26"/>
          <w:rtl w:val="0"/>
        </w:rPr>
        <w:t xml:space="preserve">9. Use Referral Programs </w:t>
      </w:r>
    </w:p>
    <w:p w:rsidR="00000000" w:rsidDel="00000000" w:rsidP="00000000" w:rsidRDefault="00000000" w:rsidRPr="00000000" w14:paraId="00000023">
      <w:pPr>
        <w:jc w:val="both"/>
        <w:rPr>
          <w:sz w:val="24"/>
          <w:szCs w:val="24"/>
        </w:rPr>
      </w:pPr>
      <w:r w:rsidDel="00000000" w:rsidR="00000000" w:rsidRPr="00000000">
        <w:rPr>
          <w:sz w:val="24"/>
          <w:szCs w:val="24"/>
          <w:rtl w:val="0"/>
        </w:rPr>
        <w:t xml:space="preserve">Referral programs have the potential to leverage the effectiveness of word of mouth. Let’s delve into the process of designing and implementing programs that are highly effective for your crypto business. Discover how to create incentives that not only motivate your existing users but also inspire them to become enthusiastic advocates spreading the word about your crypto enterprise. </w:t>
      </w:r>
    </w:p>
    <w:p w:rsidR="00000000" w:rsidDel="00000000" w:rsidP="00000000" w:rsidRDefault="00000000" w:rsidRPr="00000000" w14:paraId="00000024">
      <w:pPr>
        <w:jc w:val="both"/>
        <w:rPr>
          <w:sz w:val="24"/>
          <w:szCs w:val="24"/>
        </w:rPr>
      </w:pPr>
      <w:r w:rsidDel="00000000" w:rsidR="00000000" w:rsidRPr="00000000">
        <w:rPr>
          <w:sz w:val="24"/>
          <w:szCs w:val="24"/>
          <w:rtl w:val="0"/>
        </w:rPr>
        <w:t xml:space="preserve">By embracing crafted referral programs, you can experience a boost in organic growth and expand your reach within the competitive crypto market. Unlock the power of programs to drive success and gain recognition for your business in 2024.</w:t>
      </w:r>
    </w:p>
    <w:p w:rsidR="00000000" w:rsidDel="00000000" w:rsidP="00000000" w:rsidRDefault="00000000" w:rsidRPr="00000000" w14:paraId="00000025">
      <w:pPr>
        <w:jc w:val="both"/>
        <w:rPr>
          <w:sz w:val="24"/>
          <w:szCs w:val="24"/>
        </w:rPr>
      </w:pPr>
      <w:r w:rsidDel="00000000" w:rsidR="00000000" w:rsidRPr="00000000">
        <w:rPr>
          <w:rtl w:val="0"/>
        </w:rPr>
      </w:r>
    </w:p>
    <w:p w:rsidR="00000000" w:rsidDel="00000000" w:rsidP="00000000" w:rsidRDefault="00000000" w:rsidRPr="00000000" w14:paraId="00000026">
      <w:pPr>
        <w:pStyle w:val="Heading2"/>
        <w:jc w:val="both"/>
        <w:rPr/>
      </w:pPr>
      <w:bookmarkStart w:colFirst="0" w:colLast="0" w:name="_qgpb7lvo6r3w" w:id="10"/>
      <w:bookmarkEnd w:id="10"/>
      <w:r w:rsidDel="00000000" w:rsidR="00000000" w:rsidRPr="00000000">
        <w:rPr>
          <w:b w:val="1"/>
          <w:sz w:val="26"/>
          <w:szCs w:val="26"/>
          <w:rtl w:val="0"/>
        </w:rPr>
        <w:t xml:space="preserve">10. Secure Listings on Multiple Exchanges</w:t>
      </w:r>
      <w:r w:rsidDel="00000000" w:rsidR="00000000" w:rsidRPr="00000000">
        <w:rPr>
          <w:rtl w:val="0"/>
        </w:rPr>
        <w:t xml:space="preserve"> </w:t>
      </w:r>
    </w:p>
    <w:p w:rsidR="00000000" w:rsidDel="00000000" w:rsidP="00000000" w:rsidRDefault="00000000" w:rsidRPr="00000000" w14:paraId="00000027">
      <w:pPr>
        <w:jc w:val="both"/>
        <w:rPr>
          <w:sz w:val="24"/>
          <w:szCs w:val="24"/>
        </w:rPr>
      </w:pPr>
      <w:r w:rsidDel="00000000" w:rsidR="00000000" w:rsidRPr="00000000">
        <w:rPr>
          <w:sz w:val="24"/>
          <w:szCs w:val="24"/>
          <w:rtl w:val="0"/>
        </w:rPr>
        <w:t xml:space="preserve">Getting your project listed on cryptocurrency exchanges is a milestone. Achieving listings on exchanges is a significant step for projects, and it is important to understand the detailed process involved. Discover strategies for creating applications, engaging with exchange teams and complying with requirements. Explore ways to enhance visibility, liquidity and accessibility for your project through exchange listings. In this landscape, mastering the art of securing listings on cryptocurrency exchanges (https://ninjapromo.io/best-crypto-exchanges) can be a game-changing strategy that propels your project to new heights in the market.</w:t>
      </w:r>
    </w:p>
    <w:p w:rsidR="00000000" w:rsidDel="00000000" w:rsidP="00000000" w:rsidRDefault="00000000" w:rsidRPr="00000000" w14:paraId="00000028">
      <w:pPr>
        <w:jc w:val="both"/>
        <w:rPr>
          <w:sz w:val="24"/>
          <w:szCs w:val="24"/>
        </w:rPr>
      </w:pPr>
      <w:r w:rsidDel="00000000" w:rsidR="00000000" w:rsidRPr="00000000">
        <w:rPr>
          <w:rtl w:val="0"/>
        </w:rPr>
      </w:r>
    </w:p>
    <w:p w:rsidR="00000000" w:rsidDel="00000000" w:rsidP="00000000" w:rsidRDefault="00000000" w:rsidRPr="00000000" w14:paraId="00000029">
      <w:pPr>
        <w:pStyle w:val="Heading2"/>
        <w:jc w:val="both"/>
        <w:rPr/>
      </w:pPr>
      <w:bookmarkStart w:colFirst="0" w:colLast="0" w:name="_jsr0eyr2ktjv" w:id="11"/>
      <w:bookmarkEnd w:id="11"/>
      <w:r w:rsidDel="00000000" w:rsidR="00000000" w:rsidRPr="00000000">
        <w:rPr>
          <w:b w:val="1"/>
          <w:sz w:val="26"/>
          <w:szCs w:val="26"/>
          <w:rtl w:val="0"/>
        </w:rPr>
        <w:t xml:space="preserve">11. White Paper Optimization</w:t>
      </w:r>
      <w:r w:rsidDel="00000000" w:rsidR="00000000" w:rsidRPr="00000000">
        <w:rPr>
          <w:rtl w:val="0"/>
        </w:rPr>
        <w:t xml:space="preserve"> </w:t>
      </w:r>
    </w:p>
    <w:p w:rsidR="00000000" w:rsidDel="00000000" w:rsidP="00000000" w:rsidRDefault="00000000" w:rsidRPr="00000000" w14:paraId="0000002A">
      <w:pPr>
        <w:jc w:val="both"/>
        <w:rPr>
          <w:sz w:val="24"/>
          <w:szCs w:val="24"/>
        </w:rPr>
      </w:pPr>
      <w:r w:rsidDel="00000000" w:rsidR="00000000" w:rsidRPr="00000000">
        <w:rPr>
          <w:sz w:val="24"/>
          <w:szCs w:val="24"/>
          <w:rtl w:val="0"/>
        </w:rPr>
        <w:t xml:space="preserve">Crafting a written paper has the potential to grab the attention of investors and enthusiasts. In this guide, we will explore how to optimize your paper for impact with your audiences. We’ll delve into the art of optimizing your paper and uncovering strategies that ensure your project makes an impression. You’ll learn about structuring your paper clearly presenting your blockchain innovation and engaging your target audience. </w:t>
      </w:r>
    </w:p>
    <w:p w:rsidR="00000000" w:rsidDel="00000000" w:rsidP="00000000" w:rsidRDefault="00000000" w:rsidRPr="00000000" w14:paraId="0000002B">
      <w:pPr>
        <w:jc w:val="both"/>
        <w:rPr>
          <w:sz w:val="24"/>
          <w:szCs w:val="24"/>
        </w:rPr>
      </w:pPr>
      <w:r w:rsidDel="00000000" w:rsidR="00000000" w:rsidRPr="00000000">
        <w:rPr>
          <w:sz w:val="24"/>
          <w:szCs w:val="24"/>
          <w:rtl w:val="0"/>
        </w:rPr>
        <w:t xml:space="preserve">Discover how an optimized white paper can not convey your project’s vision but inspire trust and excitement, helping you attract the attention and support needed for success in the competitive crypto market of 2024. The potential of your white paper is not to be underestimated and can be a huge kickstart to your blockchain and crypto promotion and establishing your authority with your project.</w:t>
      </w:r>
    </w:p>
    <w:p w:rsidR="00000000" w:rsidDel="00000000" w:rsidP="00000000" w:rsidRDefault="00000000" w:rsidRPr="00000000" w14:paraId="0000002C">
      <w:pPr>
        <w:jc w:val="both"/>
        <w:rPr>
          <w:sz w:val="24"/>
          <w:szCs w:val="24"/>
        </w:rPr>
      </w:pPr>
      <w:r w:rsidDel="00000000" w:rsidR="00000000" w:rsidRPr="00000000">
        <w:rPr>
          <w:rtl w:val="0"/>
        </w:rPr>
      </w:r>
    </w:p>
    <w:p w:rsidR="00000000" w:rsidDel="00000000" w:rsidP="00000000" w:rsidRDefault="00000000" w:rsidRPr="00000000" w14:paraId="0000002D">
      <w:pPr>
        <w:pStyle w:val="Heading2"/>
        <w:jc w:val="both"/>
        <w:rPr>
          <w:b w:val="1"/>
          <w:sz w:val="26"/>
          <w:szCs w:val="26"/>
        </w:rPr>
      </w:pPr>
      <w:bookmarkStart w:colFirst="0" w:colLast="0" w:name="_drrivc2vmza4" w:id="12"/>
      <w:bookmarkEnd w:id="12"/>
      <w:r w:rsidDel="00000000" w:rsidR="00000000" w:rsidRPr="00000000">
        <w:rPr>
          <w:b w:val="1"/>
          <w:sz w:val="26"/>
          <w:szCs w:val="26"/>
          <w:rtl w:val="0"/>
        </w:rPr>
        <w:t xml:space="preserve">12. Use Paid Advertising</w:t>
      </w:r>
    </w:p>
    <w:p w:rsidR="00000000" w:rsidDel="00000000" w:rsidP="00000000" w:rsidRDefault="00000000" w:rsidRPr="00000000" w14:paraId="0000002E">
      <w:pPr>
        <w:jc w:val="both"/>
        <w:rPr>
          <w:sz w:val="24"/>
          <w:szCs w:val="24"/>
        </w:rPr>
      </w:pPr>
      <w:r w:rsidDel="00000000" w:rsidR="00000000" w:rsidRPr="00000000">
        <w:rPr>
          <w:sz w:val="24"/>
          <w:szCs w:val="24"/>
          <w:rtl w:val="0"/>
        </w:rPr>
        <w:t xml:space="preserve">Using paid advertising can give your crypto project a quick visibility boost among crypto audiences. Take a look at the advertising options available. Learn how to utilize the most cost-effective platforms and the most relevant ones for your target audience. Dive into the range of advertising choices at your disposal. </w:t>
      </w:r>
    </w:p>
    <w:p w:rsidR="00000000" w:rsidDel="00000000" w:rsidP="00000000" w:rsidRDefault="00000000" w:rsidRPr="00000000" w14:paraId="0000002F">
      <w:pPr>
        <w:jc w:val="both"/>
        <w:rPr>
          <w:sz w:val="24"/>
          <w:szCs w:val="24"/>
        </w:rPr>
      </w:pPr>
      <w:r w:rsidDel="00000000" w:rsidR="00000000" w:rsidRPr="00000000">
        <w:rPr>
          <w:sz w:val="24"/>
          <w:szCs w:val="24"/>
          <w:rtl w:val="0"/>
        </w:rPr>
        <w:t xml:space="preserve">Related Content: Top Crypto Ad Networks for 2024 (https://ninjapromo.io/top-crypto-liquidity-providers)</w:t>
      </w:r>
    </w:p>
    <w:p w:rsidR="00000000" w:rsidDel="00000000" w:rsidP="00000000" w:rsidRDefault="00000000" w:rsidRPr="00000000" w14:paraId="00000030">
      <w:pPr>
        <w:jc w:val="both"/>
        <w:rPr>
          <w:sz w:val="24"/>
          <w:szCs w:val="24"/>
        </w:rPr>
      </w:pPr>
      <w:r w:rsidDel="00000000" w:rsidR="00000000" w:rsidRPr="00000000">
        <w:rPr>
          <w:sz w:val="24"/>
          <w:szCs w:val="24"/>
          <w:rtl w:val="0"/>
        </w:rPr>
        <w:t xml:space="preserve">Discover how to strategically leverage them for your benefit by planning your media buying based on audience breakdown by channel and portioning your budget accordingly. Then, for the delivery, you must explore the intricacies of creating ad campaigns, selecting the platforms, effectively targeting your ideal audience and measuring success against metrics like impressions, reach, CPC [cost per click], CTR[click through rate], engagement rate and conversion rate. Learn the strategies to maximize the potential of paid advertising in the changing market and build up your crypto promotion.</w:t>
      </w:r>
    </w:p>
    <w:p w:rsidR="00000000" w:rsidDel="00000000" w:rsidP="00000000" w:rsidRDefault="00000000" w:rsidRPr="00000000" w14:paraId="00000031">
      <w:pPr>
        <w:jc w:val="both"/>
        <w:rPr>
          <w:sz w:val="24"/>
          <w:szCs w:val="24"/>
        </w:rPr>
      </w:pPr>
      <w:r w:rsidDel="00000000" w:rsidR="00000000" w:rsidRPr="00000000">
        <w:rPr>
          <w:rtl w:val="0"/>
        </w:rPr>
      </w:r>
    </w:p>
    <w:p w:rsidR="00000000" w:rsidDel="00000000" w:rsidP="00000000" w:rsidRDefault="00000000" w:rsidRPr="00000000" w14:paraId="00000032">
      <w:pPr>
        <w:pStyle w:val="Heading2"/>
        <w:jc w:val="both"/>
        <w:rPr>
          <w:b w:val="1"/>
          <w:sz w:val="26"/>
          <w:szCs w:val="26"/>
        </w:rPr>
      </w:pPr>
      <w:bookmarkStart w:colFirst="0" w:colLast="0" w:name="_9j1zhsuf782f" w:id="13"/>
      <w:bookmarkEnd w:id="13"/>
      <w:r w:rsidDel="00000000" w:rsidR="00000000" w:rsidRPr="00000000">
        <w:rPr>
          <w:b w:val="1"/>
          <w:sz w:val="26"/>
          <w:szCs w:val="26"/>
          <w:rtl w:val="0"/>
        </w:rPr>
        <w:t xml:space="preserve">13. Utilize Email Marketing Campaigns</w:t>
      </w:r>
    </w:p>
    <w:p w:rsidR="00000000" w:rsidDel="00000000" w:rsidP="00000000" w:rsidRDefault="00000000" w:rsidRPr="00000000" w14:paraId="00000033">
      <w:pPr>
        <w:jc w:val="both"/>
        <w:rPr>
          <w:sz w:val="24"/>
          <w:szCs w:val="24"/>
        </w:rPr>
      </w:pPr>
      <w:r w:rsidDel="00000000" w:rsidR="00000000" w:rsidRPr="00000000">
        <w:rPr>
          <w:sz w:val="24"/>
          <w:szCs w:val="24"/>
          <w:rtl w:val="0"/>
        </w:rPr>
        <w:t xml:space="preserve">Email marketing is still a valuable tool. Exploring how to create captivating and informative content will encourage learning that things like segmenting your subscriber list effectively and optimizing your email delivery for impact will ensure best practices for success. Alongside content, learn about email sales funnels, automated responses and engagement automation to bring customers along your journey flow to success for your project.</w:t>
      </w:r>
    </w:p>
    <w:p w:rsidR="00000000" w:rsidDel="00000000" w:rsidP="00000000" w:rsidRDefault="00000000" w:rsidRPr="00000000" w14:paraId="00000034">
      <w:pPr>
        <w:jc w:val="both"/>
        <w:rPr>
          <w:sz w:val="24"/>
          <w:szCs w:val="24"/>
        </w:rPr>
      </w:pPr>
      <w:r w:rsidDel="00000000" w:rsidR="00000000" w:rsidRPr="00000000">
        <w:rPr>
          <w:rtl w:val="0"/>
        </w:rPr>
      </w:r>
    </w:p>
    <w:p w:rsidR="00000000" w:rsidDel="00000000" w:rsidP="00000000" w:rsidRDefault="00000000" w:rsidRPr="00000000" w14:paraId="00000035">
      <w:pPr>
        <w:pStyle w:val="Heading2"/>
        <w:jc w:val="both"/>
        <w:rPr>
          <w:b w:val="1"/>
          <w:sz w:val="26"/>
          <w:szCs w:val="26"/>
        </w:rPr>
      </w:pPr>
      <w:bookmarkStart w:colFirst="0" w:colLast="0" w:name="_guonla7gqzdd" w:id="14"/>
      <w:bookmarkEnd w:id="14"/>
      <w:r w:rsidDel="00000000" w:rsidR="00000000" w:rsidRPr="00000000">
        <w:rPr>
          <w:b w:val="1"/>
          <w:sz w:val="26"/>
          <w:szCs w:val="26"/>
          <w:rtl w:val="0"/>
        </w:rPr>
        <w:t xml:space="preserve">14. Participate in Crypto Events and Conferences</w:t>
      </w:r>
    </w:p>
    <w:p w:rsidR="00000000" w:rsidDel="00000000" w:rsidP="00000000" w:rsidRDefault="00000000" w:rsidRPr="00000000" w14:paraId="00000036">
      <w:pPr>
        <w:jc w:val="both"/>
        <w:rPr>
          <w:sz w:val="24"/>
          <w:szCs w:val="24"/>
        </w:rPr>
      </w:pPr>
      <w:r w:rsidDel="00000000" w:rsidR="00000000" w:rsidRPr="00000000">
        <w:rPr>
          <w:sz w:val="24"/>
          <w:szCs w:val="24"/>
          <w:rtl w:val="0"/>
        </w:rPr>
        <w:t xml:space="preserve">Being part of cryptocurrency events and the best crypto conferences (https://ninjapromo.io/best-crypto-conferences) will have an impact on the success of your project either through learning and or relationships. It’s best to take hold of the opportunity to learn how to make the most of these events, connect with like-minded individuals in the industry and expose your project to a core audience. By participating in these events, you will learn new insights and establish connections with industry figures and innovators. In turn, this will help you develop your strategy and establish an effective campaign through solid preparation and networking. Attending events not only increases your project’s visibility but also opens doors for collaborations, partnerships and other exciting opportunities. </w:t>
      </w:r>
    </w:p>
    <w:p w:rsidR="00000000" w:rsidDel="00000000" w:rsidP="00000000" w:rsidRDefault="00000000" w:rsidRPr="00000000" w14:paraId="00000037">
      <w:pPr>
        <w:jc w:val="both"/>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