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(OJT) module for partnership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Define Learning Objectives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Understand the strategic importance of partnership announcements.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Learn to set up and utilize Wordpress auto-posting for Partnerscan.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Master the creation of engaging banners and posts for HYVE announcements.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Develop skills in scheduling, monitoring, and engaging with posts on various platforms.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Develop Content and Materials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2.1 Wordpress Auto-Posting Setup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Setting up Wordpress plugins for auto-posting, step-by-step guides with screenshots.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2.2 Banner Design for Announcements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Design a banner for a hypothetical HYVE partnership using design software.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4129088" cy="3970276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39702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2.3 Crafting Engaging Announcement Posts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Write an announcement post for the previously designed banner, incorporating key messaging and a call to action.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5619750" cy="13049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30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5273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2.4 Announcement Scheduling and Monitoring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Schedule the mock post for publication and outline a plan for monitoring and engaging with the community post-announcement.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3:</w:t>
      </w:r>
      <w:r w:rsidDel="00000000" w:rsidR="00000000" w:rsidRPr="00000000">
        <w:rPr>
          <w:rtl w:val="0"/>
        </w:rPr>
        <w:br w:type="textWrapping"/>
        <w:t xml:space="preserve">Setting up partnership announcement posts to be scheduled in WordPress is a straightforward process that helps in ensuring your content goes live at the optimal time for engagement. Here's how you can do it: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Log into your WordPress Dashboard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Access your WordPress site by logging in with your credentials. Once logged in, you'll be directed to the WordPress dashboard.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Create a New Post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Navigate to the left-hand side menu, look for "Posts" and then click on "Add New" to create a new post.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Start by adding a title to your post and then the content of your announcement in the body section. Make sure to include engaging and relevant images if necessary.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Set Up Scheduling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Once your post is ready, instead of immediately publishing it, look for the "Publish" box on the right-hand side of the screen.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Inside the "Publish" box, click on the "Immediately" next to "Publish." This will allow you to select a future date and time for the post to be published automatically.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Choose the date and time you want the post to go live. Consider the time when your audience is most active for maximum engagement.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Preview and Schedule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After setting the date and time, click on "Preview" to review your post. This step is crucial to ensure everything looks good and the formatting is correct.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If you’re satisfied with the preview, go back to your post editor and click on "Schedule" to set your post to be published automatically at the selected time.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Confirmation and Adjustments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WordPress will confirm that your post is scheduled with a note at the top of the editor. You can always come back to edit the post or change the scheduling if needed.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5191125" cy="328612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8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6543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686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