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keepNext w:val="0"/>
        <w:keepLines w:val="0"/>
        <w:shd w:fill="ffffff" w:val="clear"/>
        <w:spacing w:after="80" w:before="0" w:lineRule="auto"/>
        <w:rPr>
          <w:rFonts w:ascii="Helvetica Neue" w:cs="Helvetica Neue" w:eastAsia="Helvetica Neue" w:hAnsi="Helvetica Neue"/>
          <w:color w:val="1f1f1f"/>
          <w:sz w:val="24"/>
          <w:szCs w:val="24"/>
        </w:rPr>
      </w:pPr>
      <w:bookmarkStart w:colFirst="0" w:colLast="0" w:name="_mwpqwbwn7by1" w:id="0"/>
      <w:bookmarkEnd w:id="0"/>
      <w:r w:rsidDel="00000000" w:rsidR="00000000" w:rsidRPr="00000000">
        <w:rPr>
          <w:rFonts w:ascii="Helvetica Neue" w:cs="Helvetica Neue" w:eastAsia="Helvetica Neue" w:hAnsi="Helvetica Neue"/>
          <w:b w:val="1"/>
          <w:color w:val="1f1f1f"/>
          <w:sz w:val="34"/>
          <w:szCs w:val="34"/>
          <w:highlight w:val="yellow"/>
          <w:rtl w:val="0"/>
        </w:rPr>
        <w:t xml:space="preserve">OJT </w:t>
      </w:r>
      <w:r w:rsidDel="00000000" w:rsidR="00000000" w:rsidRPr="00000000">
        <w:rPr>
          <w:rFonts w:ascii="Helvetica Neue" w:cs="Helvetica Neue" w:eastAsia="Helvetica Neue" w:hAnsi="Helvetica Neue"/>
          <w:b w:val="1"/>
          <w:color w:val="1f1f1f"/>
          <w:sz w:val="34"/>
          <w:szCs w:val="34"/>
          <w:rtl w:val="0"/>
        </w:rPr>
        <w:t xml:space="preserve">- Setting Up a Google Ad for all Projects</w:t>
        <w:br w:type="textWrapping"/>
      </w:r>
      <w:r w:rsidDel="00000000" w:rsidR="00000000" w:rsidRPr="00000000">
        <w:rPr>
          <w:rFonts w:ascii="Helvetica Neue" w:cs="Helvetica Neue" w:eastAsia="Helvetica Neue" w:hAnsi="Helvetica Neue"/>
          <w:b w:val="1"/>
          <w:color w:val="1f1f1f"/>
          <w:sz w:val="24"/>
          <w:szCs w:val="24"/>
          <w:rtl w:val="0"/>
        </w:rPr>
        <w:br w:type="textWrapping"/>
      </w:r>
      <w:r w:rsidDel="00000000" w:rsidR="00000000" w:rsidRPr="00000000">
        <w:rPr>
          <w:rFonts w:ascii="Helvetica Neue" w:cs="Helvetica Neue" w:eastAsia="Helvetica Neue" w:hAnsi="Helvetica Neue"/>
          <w:color w:val="1f1f1f"/>
          <w:sz w:val="24"/>
          <w:szCs w:val="24"/>
          <w:rtl w:val="0"/>
        </w:rPr>
        <w:t xml:space="preserve">This guide will walk you through creating a Performance Max campaign for all projects on Google Ads. While there are no images within the Google Ads interface, we'll provide detailed instructions for each step.</w:t>
      </w:r>
    </w:p>
    <w:p w:rsidR="00000000" w:rsidDel="00000000" w:rsidP="00000000" w:rsidRDefault="00000000" w:rsidRPr="00000000" w14:paraId="00000002">
      <w:pPr>
        <w:shd w:fill="ffffff" w:val="clear"/>
        <w:spacing w:after="240" w:before="240" w:lineRule="auto"/>
        <w:rPr>
          <w:rFonts w:ascii="Helvetica Neue" w:cs="Helvetica Neue" w:eastAsia="Helvetica Neue" w:hAnsi="Helvetica Neue"/>
          <w:b w:val="1"/>
          <w:color w:val="1f1f1f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color w:val="1f1f1f"/>
          <w:sz w:val="24"/>
          <w:szCs w:val="24"/>
          <w:rtl w:val="0"/>
        </w:rPr>
        <w:t xml:space="preserve">Before you begin:</w:t>
      </w:r>
    </w:p>
    <w:p w:rsidR="00000000" w:rsidDel="00000000" w:rsidP="00000000" w:rsidRDefault="00000000" w:rsidRPr="00000000" w14:paraId="00000003">
      <w:pPr>
        <w:numPr>
          <w:ilvl w:val="0"/>
          <w:numId w:val="3"/>
        </w:numPr>
        <w:shd w:fill="ffffff" w:val="clear"/>
        <w:spacing w:after="0" w:afterAutospacing="0" w:before="60" w:lineRule="auto"/>
        <w:ind w:left="720" w:hanging="360"/>
      </w:pPr>
      <w:r w:rsidDel="00000000" w:rsidR="00000000" w:rsidRPr="00000000">
        <w:rPr>
          <w:rFonts w:ascii="Helvetica Neue" w:cs="Helvetica Neue" w:eastAsia="Helvetica Neue" w:hAnsi="Helvetica Neue"/>
          <w:color w:val="1f1f1f"/>
          <w:sz w:val="24"/>
          <w:szCs w:val="24"/>
          <w:rtl w:val="0"/>
        </w:rPr>
        <w:t xml:space="preserve">Make sure you have a Google Ads account. You can sign up for free at </w:t>
      </w:r>
      <w:hyperlink r:id="rId6">
        <w:r w:rsidDel="00000000" w:rsidR="00000000" w:rsidRPr="00000000">
          <w:rPr>
            <w:rFonts w:ascii="Helvetica Neue" w:cs="Helvetica Neue" w:eastAsia="Helvetica Neue" w:hAnsi="Helvetica Neue"/>
            <w:color w:val="1155cc"/>
            <w:sz w:val="24"/>
            <w:szCs w:val="24"/>
            <w:u w:val="single"/>
            <w:rtl w:val="0"/>
          </w:rPr>
          <w:t xml:space="preserve">https://ads.google.com/home/</w:t>
        </w:r>
      </w:hyperlink>
      <w:r w:rsidDel="00000000" w:rsidR="00000000" w:rsidRPr="00000000">
        <w:rPr>
          <w:rFonts w:ascii="Helvetica Neue" w:cs="Helvetica Neue" w:eastAsia="Helvetica Neue" w:hAnsi="Helvetica Neue"/>
          <w:color w:val="1f1f1f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4">
      <w:pPr>
        <w:numPr>
          <w:ilvl w:val="0"/>
          <w:numId w:val="3"/>
        </w:numPr>
        <w:shd w:fill="ffffff" w:val="clear"/>
        <w:spacing w:after="60" w:before="0" w:beforeAutospacing="0" w:lineRule="auto"/>
        <w:ind w:left="720" w:hanging="360"/>
      </w:pPr>
      <w:r w:rsidDel="00000000" w:rsidR="00000000" w:rsidRPr="00000000">
        <w:rPr>
          <w:rFonts w:ascii="Helvetica Neue" w:cs="Helvetica Neue" w:eastAsia="Helvetica Neue" w:hAnsi="Helvetica Neue"/>
          <w:color w:val="1f1f1f"/>
          <w:sz w:val="24"/>
          <w:szCs w:val="24"/>
          <w:rtl w:val="0"/>
        </w:rPr>
        <w:t xml:space="preserve">Have your headlines, descriptions, and visuals prepared for your ad.</w:t>
      </w:r>
    </w:p>
    <w:p w:rsidR="00000000" w:rsidDel="00000000" w:rsidP="00000000" w:rsidRDefault="00000000" w:rsidRPr="00000000" w14:paraId="00000005">
      <w:pPr>
        <w:shd w:fill="ffffff" w:val="clear"/>
        <w:spacing w:after="60" w:before="60" w:lineRule="auto"/>
        <w:rPr>
          <w:rFonts w:ascii="Helvetica Neue" w:cs="Helvetica Neue" w:eastAsia="Helvetica Neue" w:hAnsi="Helvetica Neue"/>
          <w:color w:val="1f1f1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ffff" w:val="clear"/>
        <w:spacing w:after="60" w:before="60" w:lineRule="auto"/>
        <w:rPr>
          <w:rFonts w:ascii="Helvetica Neue" w:cs="Helvetica Neue" w:eastAsia="Helvetica Neue" w:hAnsi="Helvetica Neue"/>
          <w:color w:val="1f1f1f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color w:val="1f1f1f"/>
          <w:sz w:val="24"/>
          <w:szCs w:val="24"/>
        </w:rPr>
        <w:drawing>
          <wp:inline distB="114300" distT="114300" distL="114300" distR="114300">
            <wp:extent cx="5943600" cy="3213100"/>
            <wp:effectExtent b="0" l="0" r="0" t="0"/>
            <wp:docPr id="2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13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spacing w:after="240" w:before="240" w:lineRule="auto"/>
        <w:rPr>
          <w:rFonts w:ascii="Helvetica Neue" w:cs="Helvetica Neue" w:eastAsia="Helvetica Neue" w:hAnsi="Helvetica Neue"/>
          <w:b w:val="1"/>
          <w:color w:val="1f1f1f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color w:val="1f1f1f"/>
          <w:sz w:val="24"/>
          <w:szCs w:val="24"/>
          <w:rtl w:val="0"/>
        </w:rPr>
        <w:t xml:space="preserve">Step 1: Create a New Campaign</w:t>
      </w:r>
    </w:p>
    <w:p w:rsidR="00000000" w:rsidDel="00000000" w:rsidP="00000000" w:rsidRDefault="00000000" w:rsidRPr="00000000" w14:paraId="00000008">
      <w:pPr>
        <w:numPr>
          <w:ilvl w:val="0"/>
          <w:numId w:val="9"/>
        </w:numPr>
        <w:shd w:fill="ffffff" w:val="clear"/>
        <w:spacing w:after="0" w:afterAutospacing="0" w:before="60" w:lineRule="auto"/>
        <w:ind w:left="720" w:hanging="360"/>
      </w:pPr>
      <w:r w:rsidDel="00000000" w:rsidR="00000000" w:rsidRPr="00000000">
        <w:rPr>
          <w:rFonts w:ascii="Helvetica Neue" w:cs="Helvetica Neue" w:eastAsia="Helvetica Neue" w:hAnsi="Helvetica Neue"/>
          <w:color w:val="1f1f1f"/>
          <w:sz w:val="24"/>
          <w:szCs w:val="24"/>
          <w:rtl w:val="0"/>
        </w:rPr>
        <w:t xml:space="preserve">Sign in to your Google Ads account and navigate to the </w:t>
      </w:r>
      <w:r w:rsidDel="00000000" w:rsidR="00000000" w:rsidRPr="00000000">
        <w:rPr>
          <w:rFonts w:ascii="Helvetica Neue" w:cs="Helvetica Neue" w:eastAsia="Helvetica Neue" w:hAnsi="Helvetica Neue"/>
          <w:color w:val="1f1f1f"/>
          <w:sz w:val="24"/>
          <w:szCs w:val="24"/>
          <w:highlight w:val="green"/>
          <w:rtl w:val="0"/>
        </w:rPr>
        <w:t xml:space="preserve">"Campaigns" tab.</w:t>
      </w:r>
    </w:p>
    <w:p w:rsidR="00000000" w:rsidDel="00000000" w:rsidP="00000000" w:rsidRDefault="00000000" w:rsidRPr="00000000" w14:paraId="00000009">
      <w:pPr>
        <w:numPr>
          <w:ilvl w:val="0"/>
          <w:numId w:val="9"/>
        </w:numPr>
        <w:shd w:fill="ffffff" w:val="clear"/>
        <w:spacing w:after="60" w:before="0" w:beforeAutospacing="0" w:lineRule="auto"/>
        <w:ind w:left="720" w:hanging="360"/>
      </w:pPr>
      <w:r w:rsidDel="00000000" w:rsidR="00000000" w:rsidRPr="00000000">
        <w:rPr>
          <w:rFonts w:ascii="Helvetica Neue" w:cs="Helvetica Neue" w:eastAsia="Helvetica Neue" w:hAnsi="Helvetica Neue"/>
          <w:color w:val="1f1f1f"/>
          <w:sz w:val="24"/>
          <w:szCs w:val="24"/>
          <w:rtl w:val="0"/>
        </w:rPr>
        <w:t xml:space="preserve">Click the blue</w:t>
      </w:r>
      <w:r w:rsidDel="00000000" w:rsidR="00000000" w:rsidRPr="00000000">
        <w:rPr>
          <w:rFonts w:ascii="Helvetica Neue" w:cs="Helvetica Neue" w:eastAsia="Helvetica Neue" w:hAnsi="Helvetica Neue"/>
          <w:b w:val="1"/>
          <w:color w:val="1f1f1f"/>
          <w:sz w:val="24"/>
          <w:szCs w:val="24"/>
          <w:rtl w:val="0"/>
        </w:rPr>
        <w:t xml:space="preserve"> "+"</w:t>
      </w:r>
      <w:r w:rsidDel="00000000" w:rsidR="00000000" w:rsidRPr="00000000">
        <w:rPr>
          <w:rFonts w:ascii="Helvetica Neue" w:cs="Helvetica Neue" w:eastAsia="Helvetica Neue" w:hAnsi="Helvetica Neue"/>
          <w:color w:val="1f1f1f"/>
          <w:sz w:val="24"/>
          <w:szCs w:val="24"/>
          <w:rtl w:val="0"/>
        </w:rPr>
        <w:t xml:space="preserve"> button and select </w:t>
      </w:r>
      <w:r w:rsidDel="00000000" w:rsidR="00000000" w:rsidRPr="00000000">
        <w:rPr>
          <w:rFonts w:ascii="Helvetica Neue" w:cs="Helvetica Neue" w:eastAsia="Helvetica Neue" w:hAnsi="Helvetica Neue"/>
          <w:color w:val="1f1f1f"/>
          <w:sz w:val="24"/>
          <w:szCs w:val="24"/>
          <w:highlight w:val="green"/>
          <w:rtl w:val="0"/>
        </w:rPr>
        <w:t xml:space="preserve">"New Campaign."</w:t>
      </w:r>
    </w:p>
    <w:p w:rsidR="00000000" w:rsidDel="00000000" w:rsidP="00000000" w:rsidRDefault="00000000" w:rsidRPr="00000000" w14:paraId="0000000A">
      <w:pPr>
        <w:shd w:fill="ffffff" w:val="clear"/>
        <w:spacing w:after="60" w:before="60" w:lineRule="auto"/>
        <w:rPr>
          <w:rFonts w:ascii="Helvetica Neue" w:cs="Helvetica Neue" w:eastAsia="Helvetica Neue" w:hAnsi="Helvetica Neue"/>
          <w:color w:val="1f1f1f"/>
          <w:sz w:val="24"/>
          <w:szCs w:val="24"/>
          <w:highlight w:val="gree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hd w:fill="ffffff" w:val="clear"/>
        <w:spacing w:after="60" w:before="60" w:lineRule="auto"/>
        <w:rPr>
          <w:rFonts w:ascii="Helvetica Neue" w:cs="Helvetica Neue" w:eastAsia="Helvetica Neue" w:hAnsi="Helvetica Neue"/>
          <w:color w:val="1f1f1f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color w:val="1f1f1f"/>
          <w:sz w:val="24"/>
          <w:szCs w:val="24"/>
        </w:rPr>
        <w:drawing>
          <wp:inline distB="114300" distT="114300" distL="114300" distR="114300">
            <wp:extent cx="5943600" cy="2794000"/>
            <wp:effectExtent b="0" l="0" r="0" t="0"/>
            <wp:docPr id="10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94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ffffff" w:val="clear"/>
        <w:spacing w:after="60" w:before="60" w:lineRule="auto"/>
        <w:rPr>
          <w:rFonts w:ascii="Helvetica Neue" w:cs="Helvetica Neue" w:eastAsia="Helvetica Neue" w:hAnsi="Helvetica Neue"/>
          <w:color w:val="1f1f1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9"/>
        </w:numPr>
        <w:shd w:fill="ffffff" w:val="clear"/>
        <w:spacing w:after="60" w:before="60" w:lineRule="auto"/>
        <w:ind w:left="720" w:hanging="360"/>
      </w:pPr>
      <w:r w:rsidDel="00000000" w:rsidR="00000000" w:rsidRPr="00000000">
        <w:rPr>
          <w:rFonts w:ascii="Helvetica Neue" w:cs="Helvetica Neue" w:eastAsia="Helvetica Neue" w:hAnsi="Helvetica Neue"/>
          <w:color w:val="1f1f1f"/>
          <w:sz w:val="24"/>
          <w:szCs w:val="24"/>
          <w:rtl w:val="0"/>
        </w:rPr>
        <w:t xml:space="preserve">Choose your campaign goal. In this case, select </w:t>
      </w:r>
      <w:r w:rsidDel="00000000" w:rsidR="00000000" w:rsidRPr="00000000">
        <w:rPr>
          <w:rFonts w:ascii="Helvetica Neue" w:cs="Helvetica Neue" w:eastAsia="Helvetica Neue" w:hAnsi="Helvetica Neue"/>
          <w:b w:val="1"/>
          <w:color w:val="1f1f1f"/>
          <w:sz w:val="24"/>
          <w:szCs w:val="24"/>
          <w:rtl w:val="0"/>
        </w:rPr>
        <w:t xml:space="preserve">"Leads"</w:t>
      </w:r>
      <w:r w:rsidDel="00000000" w:rsidR="00000000" w:rsidRPr="00000000">
        <w:rPr>
          <w:rFonts w:ascii="Helvetica Neue" w:cs="Helvetica Neue" w:eastAsia="Helvetica Neue" w:hAnsi="Helvetica Neue"/>
          <w:color w:val="1f1f1f"/>
          <w:sz w:val="24"/>
          <w:szCs w:val="24"/>
          <w:rtl w:val="0"/>
        </w:rPr>
        <w:t xml:space="preserve"> if PartnerScan generates leads, or </w:t>
      </w:r>
      <w:r w:rsidDel="00000000" w:rsidR="00000000" w:rsidRPr="00000000">
        <w:rPr>
          <w:rFonts w:ascii="Helvetica Neue" w:cs="Helvetica Neue" w:eastAsia="Helvetica Neue" w:hAnsi="Helvetica Neue"/>
          <w:b w:val="1"/>
          <w:color w:val="1f1f1f"/>
          <w:sz w:val="24"/>
          <w:szCs w:val="24"/>
          <w:rtl w:val="0"/>
        </w:rPr>
        <w:t xml:space="preserve">"Website traffic"</w:t>
      </w:r>
      <w:r w:rsidDel="00000000" w:rsidR="00000000" w:rsidRPr="00000000">
        <w:rPr>
          <w:rFonts w:ascii="Helvetica Neue" w:cs="Helvetica Neue" w:eastAsia="Helvetica Neue" w:hAnsi="Helvetica Neue"/>
          <w:color w:val="1f1f1f"/>
          <w:sz w:val="24"/>
          <w:szCs w:val="24"/>
          <w:rtl w:val="0"/>
        </w:rPr>
        <w:t xml:space="preserve"> if the goal is general awareness.</w:t>
      </w:r>
    </w:p>
    <w:p w:rsidR="00000000" w:rsidDel="00000000" w:rsidP="00000000" w:rsidRDefault="00000000" w:rsidRPr="00000000" w14:paraId="0000000E">
      <w:pPr>
        <w:shd w:fill="ffffff" w:val="clear"/>
        <w:spacing w:after="60" w:before="60" w:lineRule="auto"/>
        <w:rPr>
          <w:rFonts w:ascii="Helvetica Neue" w:cs="Helvetica Neue" w:eastAsia="Helvetica Neue" w:hAnsi="Helvetica Neue"/>
          <w:color w:val="1f1f1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hd w:fill="ffffff" w:val="clear"/>
        <w:spacing w:after="60" w:before="60" w:lineRule="auto"/>
        <w:rPr>
          <w:rFonts w:ascii="Helvetica Neue" w:cs="Helvetica Neue" w:eastAsia="Helvetica Neue" w:hAnsi="Helvetica Neue"/>
          <w:color w:val="1f1f1f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color w:val="1f1f1f"/>
          <w:sz w:val="24"/>
          <w:szCs w:val="24"/>
        </w:rPr>
        <w:drawing>
          <wp:inline distB="114300" distT="114300" distL="114300" distR="114300">
            <wp:extent cx="5943600" cy="3124200"/>
            <wp:effectExtent b="0" l="0" r="0" t="0"/>
            <wp:docPr id="8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24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hd w:fill="ffffff" w:val="clear"/>
        <w:spacing w:after="240" w:before="240" w:lineRule="auto"/>
        <w:rPr>
          <w:rFonts w:ascii="Helvetica Neue" w:cs="Helvetica Neue" w:eastAsia="Helvetica Neue" w:hAnsi="Helvetica Neue"/>
          <w:b w:val="1"/>
          <w:color w:val="1f1f1f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color w:val="1f1f1f"/>
          <w:sz w:val="24"/>
          <w:szCs w:val="24"/>
          <w:rtl w:val="0"/>
        </w:rPr>
        <w:t xml:space="preserve">Step 2: Select Campaign Type</w:t>
      </w:r>
    </w:p>
    <w:p w:rsidR="00000000" w:rsidDel="00000000" w:rsidP="00000000" w:rsidRDefault="00000000" w:rsidRPr="00000000" w14:paraId="00000011">
      <w:pPr>
        <w:numPr>
          <w:ilvl w:val="0"/>
          <w:numId w:val="4"/>
        </w:numPr>
        <w:shd w:fill="ffffff" w:val="clear"/>
        <w:spacing w:after="60" w:before="60" w:lineRule="auto"/>
        <w:ind w:left="720" w:hanging="360"/>
      </w:pPr>
      <w:r w:rsidDel="00000000" w:rsidR="00000000" w:rsidRPr="00000000">
        <w:rPr>
          <w:rFonts w:ascii="Helvetica Neue" w:cs="Helvetica Neue" w:eastAsia="Helvetica Neue" w:hAnsi="Helvetica Neue"/>
          <w:color w:val="1f1f1f"/>
          <w:sz w:val="24"/>
          <w:szCs w:val="24"/>
          <w:rtl w:val="0"/>
        </w:rPr>
        <w:t xml:space="preserve">Under </w:t>
      </w:r>
      <w:r w:rsidDel="00000000" w:rsidR="00000000" w:rsidRPr="00000000">
        <w:rPr>
          <w:rFonts w:ascii="Helvetica Neue" w:cs="Helvetica Neue" w:eastAsia="Helvetica Neue" w:hAnsi="Helvetica Neue"/>
          <w:color w:val="1f1f1f"/>
          <w:sz w:val="24"/>
          <w:szCs w:val="24"/>
          <w:highlight w:val="green"/>
          <w:rtl w:val="0"/>
        </w:rPr>
        <w:t xml:space="preserve">"Campaign type," </w:t>
      </w:r>
      <w:r w:rsidDel="00000000" w:rsidR="00000000" w:rsidRPr="00000000">
        <w:rPr>
          <w:rFonts w:ascii="Helvetica Neue" w:cs="Helvetica Neue" w:eastAsia="Helvetica Neue" w:hAnsi="Helvetica Neue"/>
          <w:color w:val="1f1f1f"/>
          <w:sz w:val="24"/>
          <w:szCs w:val="24"/>
          <w:rtl w:val="0"/>
        </w:rPr>
        <w:t xml:space="preserve">choose your campaign type "Performance Max.", “Google search ad”, “Google Display ad” etc.</w:t>
      </w:r>
    </w:p>
    <w:p w:rsidR="00000000" w:rsidDel="00000000" w:rsidP="00000000" w:rsidRDefault="00000000" w:rsidRPr="00000000" w14:paraId="00000012">
      <w:pPr>
        <w:shd w:fill="ffffff" w:val="clear"/>
        <w:spacing w:after="60" w:before="60" w:lineRule="auto"/>
        <w:rPr>
          <w:rFonts w:ascii="Helvetica Neue" w:cs="Helvetica Neue" w:eastAsia="Helvetica Neue" w:hAnsi="Helvetica Neue"/>
          <w:color w:val="1f1f1f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color w:val="1f1f1f"/>
          <w:sz w:val="24"/>
          <w:szCs w:val="24"/>
        </w:rPr>
        <w:drawing>
          <wp:inline distB="114300" distT="114300" distL="114300" distR="114300">
            <wp:extent cx="5943600" cy="2832100"/>
            <wp:effectExtent b="0" l="0" r="0" t="0"/>
            <wp:docPr id="4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32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hd w:fill="ffffff" w:val="clear"/>
        <w:spacing w:after="240" w:before="240" w:lineRule="auto"/>
        <w:rPr>
          <w:rFonts w:ascii="Helvetica Neue" w:cs="Helvetica Neue" w:eastAsia="Helvetica Neue" w:hAnsi="Helvetica Neue"/>
          <w:b w:val="1"/>
          <w:color w:val="1f1f1f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color w:val="1f1f1f"/>
          <w:sz w:val="24"/>
          <w:szCs w:val="24"/>
          <w:rtl w:val="0"/>
        </w:rPr>
        <w:t xml:space="preserve">Step 3: Enter Campaign Details</w:t>
      </w:r>
    </w:p>
    <w:p w:rsidR="00000000" w:rsidDel="00000000" w:rsidP="00000000" w:rsidRDefault="00000000" w:rsidRPr="00000000" w14:paraId="00000014">
      <w:pPr>
        <w:numPr>
          <w:ilvl w:val="0"/>
          <w:numId w:val="10"/>
        </w:numPr>
        <w:shd w:fill="ffffff" w:val="clear"/>
        <w:spacing w:after="0" w:afterAutospacing="0" w:before="60" w:lineRule="auto"/>
        <w:ind w:left="720" w:hanging="360"/>
      </w:pPr>
      <w:r w:rsidDel="00000000" w:rsidR="00000000" w:rsidRPr="00000000">
        <w:rPr>
          <w:rFonts w:ascii="Helvetica Neue" w:cs="Helvetica Neue" w:eastAsia="Helvetica Neue" w:hAnsi="Helvetica Neue"/>
          <w:color w:val="1f1f1f"/>
          <w:sz w:val="24"/>
          <w:szCs w:val="24"/>
          <w:rtl w:val="0"/>
        </w:rPr>
        <w:t xml:space="preserve">Give your campaign a descriptive name</w:t>
      </w:r>
      <w:r w:rsidDel="00000000" w:rsidR="00000000" w:rsidRPr="00000000">
        <w:rPr>
          <w:rFonts w:ascii="Helvetica Neue" w:cs="Helvetica Neue" w:eastAsia="Helvetica Neue" w:hAnsi="Helvetica Neue"/>
          <w:b w:val="1"/>
          <w:color w:val="1f1f1f"/>
          <w:sz w:val="24"/>
          <w:szCs w:val="24"/>
          <w:rtl w:val="0"/>
        </w:rPr>
        <w:t xml:space="preserve"> (e.g., "PartnerScan Web3 Partner Matching").</w:t>
      </w:r>
    </w:p>
    <w:p w:rsidR="00000000" w:rsidDel="00000000" w:rsidP="00000000" w:rsidRDefault="00000000" w:rsidRPr="00000000" w14:paraId="00000015">
      <w:pPr>
        <w:numPr>
          <w:ilvl w:val="0"/>
          <w:numId w:val="10"/>
        </w:numPr>
        <w:shd w:fill="ffffff" w:val="clear"/>
        <w:spacing w:after="60" w:before="0" w:beforeAutospacing="0" w:lineRule="auto"/>
        <w:ind w:left="720" w:hanging="360"/>
      </w:pPr>
      <w:r w:rsidDel="00000000" w:rsidR="00000000" w:rsidRPr="00000000">
        <w:rPr>
          <w:rFonts w:ascii="Helvetica Neue" w:cs="Helvetica Neue" w:eastAsia="Helvetica Neue" w:hAnsi="Helvetica Neue"/>
          <w:color w:val="1f1f1f"/>
          <w:sz w:val="24"/>
          <w:szCs w:val="24"/>
          <w:rtl w:val="0"/>
        </w:rPr>
        <w:t xml:space="preserve">Set your daily budget. With a </w:t>
      </w:r>
      <w:r w:rsidDel="00000000" w:rsidR="00000000" w:rsidRPr="00000000">
        <w:rPr>
          <w:rFonts w:ascii="Helvetica Neue" w:cs="Helvetica Neue" w:eastAsia="Helvetica Neue" w:hAnsi="Helvetica Neue"/>
          <w:b w:val="1"/>
          <w:color w:val="1f1f1f"/>
          <w:sz w:val="24"/>
          <w:szCs w:val="24"/>
          <w:rtl w:val="0"/>
        </w:rPr>
        <w:t xml:space="preserve">$1,000 total budget</w:t>
      </w:r>
      <w:r w:rsidDel="00000000" w:rsidR="00000000" w:rsidRPr="00000000">
        <w:rPr>
          <w:rFonts w:ascii="Helvetica Neue" w:cs="Helvetica Neue" w:eastAsia="Helvetica Neue" w:hAnsi="Helvetica Neue"/>
          <w:color w:val="1f1f1f"/>
          <w:sz w:val="24"/>
          <w:szCs w:val="24"/>
          <w:rtl w:val="0"/>
        </w:rPr>
        <w:t xml:space="preserve"> for a 1-week campaign, consider a daily budget of around </w:t>
      </w:r>
      <w:r w:rsidDel="00000000" w:rsidR="00000000" w:rsidRPr="00000000">
        <w:rPr>
          <w:rFonts w:ascii="Helvetica Neue" w:cs="Helvetica Neue" w:eastAsia="Helvetica Neue" w:hAnsi="Helvetica Neue"/>
          <w:b w:val="1"/>
          <w:color w:val="1f1f1f"/>
          <w:sz w:val="24"/>
          <w:szCs w:val="24"/>
          <w:rtl w:val="0"/>
        </w:rPr>
        <w:t xml:space="preserve">$143.</w:t>
      </w:r>
    </w:p>
    <w:p w:rsidR="00000000" w:rsidDel="00000000" w:rsidP="00000000" w:rsidRDefault="00000000" w:rsidRPr="00000000" w14:paraId="00000016">
      <w:pPr>
        <w:shd w:fill="ffffff" w:val="clear"/>
        <w:spacing w:after="240" w:before="240" w:lineRule="auto"/>
        <w:rPr>
          <w:rFonts w:ascii="Helvetica Neue" w:cs="Helvetica Neue" w:eastAsia="Helvetica Neue" w:hAnsi="Helvetica Neue"/>
          <w:b w:val="1"/>
          <w:color w:val="1f1f1f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color w:val="1f1f1f"/>
          <w:sz w:val="24"/>
          <w:szCs w:val="24"/>
          <w:rtl w:val="0"/>
        </w:rPr>
        <w:t xml:space="preserve">Step 4: Configure Bidding</w:t>
      </w:r>
    </w:p>
    <w:p w:rsidR="00000000" w:rsidDel="00000000" w:rsidP="00000000" w:rsidRDefault="00000000" w:rsidRPr="00000000" w14:paraId="00000017">
      <w:pPr>
        <w:numPr>
          <w:ilvl w:val="0"/>
          <w:numId w:val="13"/>
        </w:numPr>
        <w:shd w:fill="ffffff" w:val="clear"/>
        <w:spacing w:after="0" w:afterAutospacing="0" w:before="60" w:lineRule="auto"/>
        <w:ind w:left="720" w:hanging="360"/>
      </w:pPr>
      <w:r w:rsidDel="00000000" w:rsidR="00000000" w:rsidRPr="00000000">
        <w:rPr>
          <w:rFonts w:ascii="Helvetica Neue" w:cs="Helvetica Neue" w:eastAsia="Helvetica Neue" w:hAnsi="Helvetica Neue"/>
          <w:color w:val="1f1f1f"/>
          <w:sz w:val="24"/>
          <w:szCs w:val="24"/>
          <w:rtl w:val="0"/>
        </w:rPr>
        <w:t xml:space="preserve">Under</w:t>
      </w:r>
      <w:r w:rsidDel="00000000" w:rsidR="00000000" w:rsidRPr="00000000">
        <w:rPr>
          <w:rFonts w:ascii="Helvetica Neue" w:cs="Helvetica Neue" w:eastAsia="Helvetica Neue" w:hAnsi="Helvetica Neue"/>
          <w:color w:val="1f1f1f"/>
          <w:sz w:val="24"/>
          <w:szCs w:val="24"/>
          <w:highlight w:val="green"/>
          <w:rtl w:val="0"/>
        </w:rPr>
        <w:t xml:space="preserve"> "Bidding,"</w:t>
      </w:r>
      <w:r w:rsidDel="00000000" w:rsidR="00000000" w:rsidRPr="00000000">
        <w:rPr>
          <w:rFonts w:ascii="Helvetica Neue" w:cs="Helvetica Neue" w:eastAsia="Helvetica Neue" w:hAnsi="Helvetica Neue"/>
          <w:color w:val="1f1f1f"/>
          <w:sz w:val="24"/>
          <w:szCs w:val="24"/>
          <w:rtl w:val="0"/>
        </w:rPr>
        <w:t xml:space="preserve"> choose </w:t>
      </w:r>
      <w:r w:rsidDel="00000000" w:rsidR="00000000" w:rsidRPr="00000000">
        <w:rPr>
          <w:rFonts w:ascii="Helvetica Neue" w:cs="Helvetica Neue" w:eastAsia="Helvetica Neue" w:hAnsi="Helvetica Neue"/>
          <w:color w:val="1f1f1f"/>
          <w:sz w:val="24"/>
          <w:szCs w:val="24"/>
          <w:highlight w:val="yellow"/>
          <w:rtl w:val="0"/>
        </w:rPr>
        <w:t xml:space="preserve">"Maximize conversions"</w:t>
      </w:r>
      <w:r w:rsidDel="00000000" w:rsidR="00000000" w:rsidRPr="00000000">
        <w:rPr>
          <w:rFonts w:ascii="Helvetica Neue" w:cs="Helvetica Neue" w:eastAsia="Helvetica Neue" w:hAnsi="Helvetica Neue"/>
          <w:color w:val="1f1f1f"/>
          <w:sz w:val="24"/>
          <w:szCs w:val="24"/>
          <w:rtl w:val="0"/>
        </w:rPr>
        <w:t xml:space="preserve"> to focus on clicks most likely to lead to conversions (leads).</w:t>
      </w:r>
    </w:p>
    <w:p w:rsidR="00000000" w:rsidDel="00000000" w:rsidP="00000000" w:rsidRDefault="00000000" w:rsidRPr="00000000" w14:paraId="00000018">
      <w:pPr>
        <w:numPr>
          <w:ilvl w:val="0"/>
          <w:numId w:val="13"/>
        </w:numPr>
        <w:shd w:fill="ffffff" w:val="clear"/>
        <w:spacing w:after="60" w:before="0" w:beforeAutospacing="0" w:lineRule="auto"/>
        <w:ind w:left="720" w:hanging="360"/>
      </w:pPr>
      <w:r w:rsidDel="00000000" w:rsidR="00000000" w:rsidRPr="00000000">
        <w:rPr>
          <w:rFonts w:ascii="Helvetica Neue" w:cs="Helvetica Neue" w:eastAsia="Helvetica Neue" w:hAnsi="Helvetica Neue"/>
          <w:color w:val="1f1f1f"/>
          <w:sz w:val="24"/>
          <w:szCs w:val="24"/>
          <w:rtl w:val="0"/>
        </w:rPr>
        <w:t xml:space="preserve">(Optional) If you have historical data, set a target cost per acquisition (CPA) for your leads.</w:t>
      </w:r>
    </w:p>
    <w:p w:rsidR="00000000" w:rsidDel="00000000" w:rsidP="00000000" w:rsidRDefault="00000000" w:rsidRPr="00000000" w14:paraId="00000019">
      <w:pPr>
        <w:shd w:fill="ffffff" w:val="clear"/>
        <w:spacing w:after="60" w:before="60" w:lineRule="auto"/>
        <w:rPr>
          <w:rFonts w:ascii="Helvetica Neue" w:cs="Helvetica Neue" w:eastAsia="Helvetica Neue" w:hAnsi="Helvetica Neue"/>
          <w:color w:val="1f1f1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hd w:fill="ffffff" w:val="clear"/>
        <w:spacing w:after="60" w:before="60" w:lineRule="auto"/>
        <w:rPr>
          <w:rFonts w:ascii="Helvetica Neue" w:cs="Helvetica Neue" w:eastAsia="Helvetica Neue" w:hAnsi="Helvetica Neue"/>
          <w:color w:val="1f1f1f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color w:val="1f1f1f"/>
          <w:sz w:val="24"/>
          <w:szCs w:val="24"/>
        </w:rPr>
        <w:drawing>
          <wp:inline distB="114300" distT="114300" distL="114300" distR="114300">
            <wp:extent cx="4548352" cy="2747963"/>
            <wp:effectExtent b="0" l="0" r="0" t="0"/>
            <wp:docPr id="3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48352" cy="27479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hd w:fill="ffffff" w:val="clear"/>
        <w:spacing w:after="240" w:before="240" w:lineRule="auto"/>
        <w:rPr>
          <w:rFonts w:ascii="Helvetica Neue" w:cs="Helvetica Neue" w:eastAsia="Helvetica Neue" w:hAnsi="Helvetica Neue"/>
          <w:b w:val="1"/>
          <w:color w:val="1f1f1f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color w:val="1f1f1f"/>
          <w:sz w:val="24"/>
          <w:szCs w:val="24"/>
          <w:rtl w:val="0"/>
        </w:rPr>
        <w:t xml:space="preserve">Step 5: Set Locations and Languages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hd w:fill="ffffff" w:val="clear"/>
        <w:spacing w:after="0" w:afterAutospacing="0" w:before="60" w:lineRule="auto"/>
        <w:ind w:left="720" w:hanging="360"/>
      </w:pPr>
      <w:r w:rsidDel="00000000" w:rsidR="00000000" w:rsidRPr="00000000">
        <w:rPr>
          <w:rFonts w:ascii="Helvetica Neue" w:cs="Helvetica Neue" w:eastAsia="Helvetica Neue" w:hAnsi="Helvetica Neue"/>
          <w:color w:val="1f1f1f"/>
          <w:sz w:val="24"/>
          <w:szCs w:val="24"/>
          <w:rtl w:val="0"/>
        </w:rPr>
        <w:t xml:space="preserve">In the </w:t>
      </w:r>
      <w:r w:rsidDel="00000000" w:rsidR="00000000" w:rsidRPr="00000000">
        <w:rPr>
          <w:rFonts w:ascii="Helvetica Neue" w:cs="Helvetica Neue" w:eastAsia="Helvetica Neue" w:hAnsi="Helvetica Neue"/>
          <w:b w:val="1"/>
          <w:color w:val="1f1f1f"/>
          <w:sz w:val="24"/>
          <w:szCs w:val="24"/>
          <w:rtl w:val="0"/>
        </w:rPr>
        <w:t xml:space="preserve">"Locations"</w:t>
      </w:r>
      <w:r w:rsidDel="00000000" w:rsidR="00000000" w:rsidRPr="00000000">
        <w:rPr>
          <w:rFonts w:ascii="Helvetica Neue" w:cs="Helvetica Neue" w:eastAsia="Helvetica Neue" w:hAnsi="Helvetica Neue"/>
          <w:color w:val="1f1f1f"/>
          <w:sz w:val="24"/>
          <w:szCs w:val="24"/>
          <w:rtl w:val="0"/>
        </w:rPr>
        <w:t xml:space="preserve"> section, target your desired locations. Start with the United States and consider adding additional countries later.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hd w:fill="ffffff" w:val="clear"/>
        <w:spacing w:after="60" w:before="0" w:beforeAutospacing="0" w:lineRule="auto"/>
        <w:ind w:left="720" w:hanging="360"/>
      </w:pPr>
      <w:r w:rsidDel="00000000" w:rsidR="00000000" w:rsidRPr="00000000">
        <w:rPr>
          <w:rFonts w:ascii="Helvetica Neue" w:cs="Helvetica Neue" w:eastAsia="Helvetica Neue" w:hAnsi="Helvetica Neue"/>
          <w:color w:val="1f1f1f"/>
          <w:sz w:val="24"/>
          <w:szCs w:val="24"/>
          <w:rtl w:val="0"/>
        </w:rPr>
        <w:t xml:space="preserve">Under</w:t>
      </w:r>
      <w:r w:rsidDel="00000000" w:rsidR="00000000" w:rsidRPr="00000000">
        <w:rPr>
          <w:rFonts w:ascii="Helvetica Neue" w:cs="Helvetica Neue" w:eastAsia="Helvetica Neue" w:hAnsi="Helvetica Neue"/>
          <w:b w:val="1"/>
          <w:color w:val="1f1f1f"/>
          <w:sz w:val="24"/>
          <w:szCs w:val="24"/>
          <w:rtl w:val="0"/>
        </w:rPr>
        <w:t xml:space="preserve"> "Languages,"</w:t>
      </w:r>
      <w:r w:rsidDel="00000000" w:rsidR="00000000" w:rsidRPr="00000000">
        <w:rPr>
          <w:rFonts w:ascii="Helvetica Neue" w:cs="Helvetica Neue" w:eastAsia="Helvetica Neue" w:hAnsi="Helvetica Neue"/>
          <w:color w:val="1f1f1f"/>
          <w:sz w:val="24"/>
          <w:szCs w:val="24"/>
          <w:rtl w:val="0"/>
        </w:rPr>
        <w:t xml:space="preserve"> select </w:t>
      </w:r>
      <w:r w:rsidDel="00000000" w:rsidR="00000000" w:rsidRPr="00000000">
        <w:rPr>
          <w:rFonts w:ascii="Helvetica Neue" w:cs="Helvetica Neue" w:eastAsia="Helvetica Neue" w:hAnsi="Helvetica Neue"/>
          <w:b w:val="1"/>
          <w:color w:val="1f1f1f"/>
          <w:sz w:val="24"/>
          <w:szCs w:val="24"/>
          <w:rtl w:val="0"/>
        </w:rPr>
        <w:t xml:space="preserve">"English"</w:t>
      </w:r>
      <w:r w:rsidDel="00000000" w:rsidR="00000000" w:rsidRPr="00000000">
        <w:rPr>
          <w:rFonts w:ascii="Helvetica Neue" w:cs="Helvetica Neue" w:eastAsia="Helvetica Neue" w:hAnsi="Helvetica Neue"/>
          <w:color w:val="1f1f1f"/>
          <w:sz w:val="24"/>
          <w:szCs w:val="24"/>
          <w:rtl w:val="0"/>
        </w:rPr>
        <w:t xml:space="preserve"> as the primary language.</w:t>
      </w:r>
    </w:p>
    <w:p w:rsidR="00000000" w:rsidDel="00000000" w:rsidP="00000000" w:rsidRDefault="00000000" w:rsidRPr="00000000" w14:paraId="0000001E">
      <w:pPr>
        <w:shd w:fill="ffffff" w:val="clear"/>
        <w:spacing w:after="60" w:before="60" w:lineRule="auto"/>
        <w:rPr>
          <w:rFonts w:ascii="Helvetica Neue" w:cs="Helvetica Neue" w:eastAsia="Helvetica Neue" w:hAnsi="Helvetica Neue"/>
          <w:color w:val="1f1f1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hd w:fill="ffffff" w:val="clear"/>
        <w:spacing w:after="60" w:before="60" w:lineRule="auto"/>
        <w:rPr>
          <w:rFonts w:ascii="Helvetica Neue" w:cs="Helvetica Neue" w:eastAsia="Helvetica Neue" w:hAnsi="Helvetica Neue"/>
          <w:color w:val="1f1f1f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color w:val="1f1f1f"/>
          <w:sz w:val="24"/>
          <w:szCs w:val="24"/>
        </w:rPr>
        <w:drawing>
          <wp:inline distB="114300" distT="114300" distL="114300" distR="114300">
            <wp:extent cx="4310063" cy="2562553"/>
            <wp:effectExtent b="0" l="0" r="0" t="0"/>
            <wp:docPr id="9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10063" cy="256255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hd w:fill="ffffff" w:val="clear"/>
        <w:spacing w:after="240" w:before="240" w:lineRule="auto"/>
        <w:rPr>
          <w:rFonts w:ascii="Helvetica Neue" w:cs="Helvetica Neue" w:eastAsia="Helvetica Neue" w:hAnsi="Helvetica Neue"/>
          <w:b w:val="1"/>
          <w:color w:val="1f1f1f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color w:val="1f1f1f"/>
          <w:sz w:val="24"/>
          <w:szCs w:val="24"/>
          <w:rtl w:val="0"/>
        </w:rPr>
        <w:t xml:space="preserve">Step 6: Set Audience Signals (Optional)</w:t>
      </w:r>
    </w:p>
    <w:p w:rsidR="00000000" w:rsidDel="00000000" w:rsidP="00000000" w:rsidRDefault="00000000" w:rsidRPr="00000000" w14:paraId="00000021">
      <w:pPr>
        <w:numPr>
          <w:ilvl w:val="0"/>
          <w:numId w:val="5"/>
        </w:numPr>
        <w:shd w:fill="ffffff" w:val="clear"/>
        <w:spacing w:after="0" w:afterAutospacing="0" w:before="60" w:lineRule="auto"/>
        <w:ind w:left="720" w:hanging="360"/>
      </w:pPr>
      <w:r w:rsidDel="00000000" w:rsidR="00000000" w:rsidRPr="00000000">
        <w:rPr>
          <w:rFonts w:ascii="Helvetica Neue" w:cs="Helvetica Neue" w:eastAsia="Helvetica Neue" w:hAnsi="Helvetica Neue"/>
          <w:color w:val="1f1f1f"/>
          <w:sz w:val="24"/>
          <w:szCs w:val="24"/>
          <w:rtl w:val="0"/>
        </w:rPr>
        <w:t xml:space="preserve">Click</w:t>
      </w:r>
      <w:r w:rsidDel="00000000" w:rsidR="00000000" w:rsidRPr="00000000">
        <w:rPr>
          <w:rFonts w:ascii="Helvetica Neue" w:cs="Helvetica Neue" w:eastAsia="Helvetica Neue" w:hAnsi="Helvetica Neue"/>
          <w:color w:val="1f1f1f"/>
          <w:sz w:val="24"/>
          <w:szCs w:val="24"/>
          <w:highlight w:val="yellow"/>
          <w:rtl w:val="0"/>
        </w:rPr>
        <w:t xml:space="preserve"> "Audiences"</w:t>
      </w:r>
      <w:r w:rsidDel="00000000" w:rsidR="00000000" w:rsidRPr="00000000">
        <w:rPr>
          <w:rFonts w:ascii="Helvetica Neue" w:cs="Helvetica Neue" w:eastAsia="Helvetica Neue" w:hAnsi="Helvetica Neue"/>
          <w:color w:val="1f1f1f"/>
          <w:sz w:val="24"/>
          <w:szCs w:val="24"/>
          <w:rtl w:val="0"/>
        </w:rPr>
        <w:t xml:space="preserve"> and then </w:t>
      </w:r>
      <w:r w:rsidDel="00000000" w:rsidR="00000000" w:rsidRPr="00000000">
        <w:rPr>
          <w:rFonts w:ascii="Helvetica Neue" w:cs="Helvetica Neue" w:eastAsia="Helvetica Neue" w:hAnsi="Helvetica Neue"/>
          <w:color w:val="1f1f1f"/>
          <w:sz w:val="24"/>
          <w:szCs w:val="24"/>
          <w:highlight w:val="green"/>
          <w:rtl w:val="0"/>
        </w:rPr>
        <w:t xml:space="preserve">"Browse" </w:t>
      </w:r>
      <w:r w:rsidDel="00000000" w:rsidR="00000000" w:rsidRPr="00000000">
        <w:rPr>
          <w:rFonts w:ascii="Helvetica Neue" w:cs="Helvetica Neue" w:eastAsia="Helvetica Neue" w:hAnsi="Helvetica Neue"/>
          <w:color w:val="1f1f1f"/>
          <w:sz w:val="24"/>
          <w:szCs w:val="24"/>
          <w:rtl w:val="0"/>
        </w:rPr>
        <w:t xml:space="preserve">to explore audience segments.</w:t>
      </w:r>
    </w:p>
    <w:p w:rsidR="00000000" w:rsidDel="00000000" w:rsidP="00000000" w:rsidRDefault="00000000" w:rsidRPr="00000000" w14:paraId="00000022">
      <w:pPr>
        <w:numPr>
          <w:ilvl w:val="0"/>
          <w:numId w:val="5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Helvetica Neue" w:cs="Helvetica Neue" w:eastAsia="Helvetica Neue" w:hAnsi="Helvetica Neue"/>
          <w:color w:val="1f1f1f"/>
          <w:sz w:val="24"/>
          <w:szCs w:val="24"/>
          <w:rtl w:val="0"/>
        </w:rPr>
        <w:t xml:space="preserve">Consider targeting users interested in "Blockchain technology," "Cryptocurrency," </w:t>
      </w:r>
      <w:r w:rsidDel="00000000" w:rsidR="00000000" w:rsidRPr="00000000">
        <w:rPr>
          <w:rFonts w:ascii="Helvetica Neue" w:cs="Helvetica Neue" w:eastAsia="Helvetica Neue" w:hAnsi="Helvetica Neue"/>
          <w:b w:val="1"/>
          <w:color w:val="1f1f1f"/>
          <w:sz w:val="24"/>
          <w:szCs w:val="24"/>
          <w:rtl w:val="0"/>
        </w:rPr>
        <w:t xml:space="preserve">"Fintech,"</w:t>
      </w:r>
      <w:r w:rsidDel="00000000" w:rsidR="00000000" w:rsidRPr="00000000">
        <w:rPr>
          <w:rFonts w:ascii="Helvetica Neue" w:cs="Helvetica Neue" w:eastAsia="Helvetica Neue" w:hAnsi="Helvetica Neue"/>
          <w:color w:val="1f1f1f"/>
          <w:sz w:val="24"/>
          <w:szCs w:val="24"/>
          <w:rtl w:val="0"/>
        </w:rPr>
        <w:t xml:space="preserve"> etc., under </w:t>
      </w:r>
      <w:r w:rsidDel="00000000" w:rsidR="00000000" w:rsidRPr="00000000">
        <w:rPr>
          <w:rFonts w:ascii="Helvetica Neue" w:cs="Helvetica Neue" w:eastAsia="Helvetica Neue" w:hAnsi="Helvetica Neue"/>
          <w:b w:val="1"/>
          <w:color w:val="1f1f1f"/>
          <w:sz w:val="24"/>
          <w:szCs w:val="24"/>
          <w:rtl w:val="0"/>
        </w:rPr>
        <w:t xml:space="preserve">"Interests."</w:t>
      </w:r>
    </w:p>
    <w:p w:rsidR="00000000" w:rsidDel="00000000" w:rsidP="00000000" w:rsidRDefault="00000000" w:rsidRPr="00000000" w14:paraId="00000023">
      <w:pPr>
        <w:numPr>
          <w:ilvl w:val="0"/>
          <w:numId w:val="5"/>
        </w:numPr>
        <w:shd w:fill="ffffff" w:val="clear"/>
        <w:spacing w:after="60" w:before="0" w:beforeAutospacing="0" w:lineRule="auto"/>
        <w:ind w:left="720" w:hanging="360"/>
      </w:pPr>
      <w:r w:rsidDel="00000000" w:rsidR="00000000" w:rsidRPr="00000000">
        <w:rPr>
          <w:rFonts w:ascii="Helvetica Neue" w:cs="Helvetica Neue" w:eastAsia="Helvetica Neue" w:hAnsi="Helvetica Neue"/>
          <w:color w:val="1f1f1f"/>
          <w:sz w:val="24"/>
          <w:szCs w:val="24"/>
          <w:rtl w:val="0"/>
        </w:rPr>
        <w:t xml:space="preserve">Adjust demographics (age) based on PartnerScan's target audience.</w:t>
      </w:r>
    </w:p>
    <w:p w:rsidR="00000000" w:rsidDel="00000000" w:rsidP="00000000" w:rsidRDefault="00000000" w:rsidRPr="00000000" w14:paraId="00000024">
      <w:pPr>
        <w:shd w:fill="ffffff" w:val="clear"/>
        <w:spacing w:after="60" w:before="60" w:lineRule="auto"/>
        <w:rPr>
          <w:rFonts w:ascii="Helvetica Neue" w:cs="Helvetica Neue" w:eastAsia="Helvetica Neue" w:hAnsi="Helvetica Neue"/>
          <w:color w:val="1f1f1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hd w:fill="ffffff" w:val="clear"/>
        <w:spacing w:after="240" w:before="240" w:lineRule="auto"/>
        <w:rPr>
          <w:rFonts w:ascii="Helvetica Neue" w:cs="Helvetica Neue" w:eastAsia="Helvetica Neue" w:hAnsi="Helvetica Neue"/>
          <w:b w:val="1"/>
          <w:color w:val="1f1f1f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color w:val="1f1f1f"/>
          <w:sz w:val="24"/>
          <w:szCs w:val="24"/>
          <w:rtl w:val="0"/>
        </w:rPr>
        <w:t xml:space="preserve">Step 7: Create Ad Group</w:t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shd w:fill="ffffff" w:val="clear"/>
        <w:spacing w:after="0" w:afterAutospacing="0" w:before="60" w:lineRule="auto"/>
        <w:ind w:left="720" w:hanging="360"/>
      </w:pPr>
      <w:r w:rsidDel="00000000" w:rsidR="00000000" w:rsidRPr="00000000">
        <w:rPr>
          <w:rFonts w:ascii="Helvetica Neue" w:cs="Helvetica Neue" w:eastAsia="Helvetica Neue" w:hAnsi="Helvetica Neue"/>
          <w:color w:val="1f1f1f"/>
          <w:sz w:val="24"/>
          <w:szCs w:val="24"/>
          <w:rtl w:val="0"/>
        </w:rPr>
        <w:t xml:space="preserve">Click </w:t>
      </w:r>
      <w:r w:rsidDel="00000000" w:rsidR="00000000" w:rsidRPr="00000000">
        <w:rPr>
          <w:rFonts w:ascii="Helvetica Neue" w:cs="Helvetica Neue" w:eastAsia="Helvetica Neue" w:hAnsi="Helvetica Neue"/>
          <w:b w:val="1"/>
          <w:color w:val="1f1f1f"/>
          <w:sz w:val="24"/>
          <w:szCs w:val="24"/>
          <w:highlight w:val="green"/>
          <w:rtl w:val="0"/>
        </w:rPr>
        <w:t xml:space="preserve">"Ad groups"</w:t>
      </w:r>
      <w:r w:rsidDel="00000000" w:rsidR="00000000" w:rsidRPr="00000000">
        <w:rPr>
          <w:rFonts w:ascii="Helvetica Neue" w:cs="Helvetica Neue" w:eastAsia="Helvetica Neue" w:hAnsi="Helvetica Neue"/>
          <w:color w:val="1f1f1f"/>
          <w:sz w:val="24"/>
          <w:szCs w:val="24"/>
          <w:rtl w:val="0"/>
        </w:rPr>
        <w:t xml:space="preserve"> and then </w:t>
      </w:r>
      <w:r w:rsidDel="00000000" w:rsidR="00000000" w:rsidRPr="00000000">
        <w:rPr>
          <w:rFonts w:ascii="Helvetica Neue" w:cs="Helvetica Neue" w:eastAsia="Helvetica Neue" w:hAnsi="Helvetica Neue"/>
          <w:color w:val="1f1f1f"/>
          <w:sz w:val="24"/>
          <w:szCs w:val="24"/>
          <w:highlight w:val="yellow"/>
          <w:rtl w:val="0"/>
        </w:rPr>
        <w:t xml:space="preserve">"New ad group."</w:t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shd w:fill="ffffff" w:val="clear"/>
        <w:spacing w:after="60" w:before="0" w:beforeAutospacing="0" w:lineRule="auto"/>
        <w:ind w:left="720" w:hanging="360"/>
      </w:pPr>
      <w:r w:rsidDel="00000000" w:rsidR="00000000" w:rsidRPr="00000000">
        <w:rPr>
          <w:rFonts w:ascii="Helvetica Neue" w:cs="Helvetica Neue" w:eastAsia="Helvetica Neue" w:hAnsi="Helvetica Neue"/>
          <w:color w:val="1f1f1f"/>
          <w:sz w:val="24"/>
          <w:szCs w:val="24"/>
          <w:rtl w:val="0"/>
        </w:rPr>
        <w:t xml:space="preserve">Give your ad group a relevant name (e.g., "Web3 Partner Matching").</w:t>
      </w:r>
    </w:p>
    <w:p w:rsidR="00000000" w:rsidDel="00000000" w:rsidP="00000000" w:rsidRDefault="00000000" w:rsidRPr="00000000" w14:paraId="00000028">
      <w:pPr>
        <w:shd w:fill="ffffff" w:val="clear"/>
        <w:spacing w:after="240" w:before="240" w:lineRule="auto"/>
        <w:rPr>
          <w:rFonts w:ascii="Helvetica Neue" w:cs="Helvetica Neue" w:eastAsia="Helvetica Neue" w:hAnsi="Helvetica Neue"/>
          <w:b w:val="1"/>
          <w:color w:val="1f1f1f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color w:val="1f1f1f"/>
          <w:sz w:val="24"/>
          <w:szCs w:val="24"/>
          <w:rtl w:val="0"/>
        </w:rPr>
        <w:t xml:space="preserve">Step 8: Add Keywords (Optional)</w:t>
      </w:r>
    </w:p>
    <w:p w:rsidR="00000000" w:rsidDel="00000000" w:rsidP="00000000" w:rsidRDefault="00000000" w:rsidRPr="00000000" w14:paraId="00000029">
      <w:pPr>
        <w:numPr>
          <w:ilvl w:val="0"/>
          <w:numId w:val="7"/>
        </w:numPr>
        <w:shd w:fill="ffffff" w:val="clear"/>
        <w:spacing w:after="0" w:afterAutospacing="0" w:before="60" w:lineRule="auto"/>
        <w:ind w:left="720" w:hanging="360"/>
      </w:pPr>
      <w:r w:rsidDel="00000000" w:rsidR="00000000" w:rsidRPr="00000000">
        <w:rPr>
          <w:rFonts w:ascii="Helvetica Neue" w:cs="Helvetica Neue" w:eastAsia="Helvetica Neue" w:hAnsi="Helvetica Neue"/>
          <w:color w:val="1f1f1f"/>
          <w:sz w:val="24"/>
          <w:szCs w:val="24"/>
          <w:rtl w:val="0"/>
        </w:rPr>
        <w:t xml:space="preserve">While Performance Max doesn't require keywords, you can add some for more control.</w:t>
      </w:r>
    </w:p>
    <w:p w:rsidR="00000000" w:rsidDel="00000000" w:rsidP="00000000" w:rsidRDefault="00000000" w:rsidRPr="00000000" w14:paraId="0000002A">
      <w:pPr>
        <w:numPr>
          <w:ilvl w:val="0"/>
          <w:numId w:val="7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Helvetica Neue" w:cs="Helvetica Neue" w:eastAsia="Helvetica Neue" w:hAnsi="Helvetica Neue"/>
          <w:color w:val="1f1f1f"/>
          <w:sz w:val="24"/>
          <w:szCs w:val="24"/>
          <w:rtl w:val="0"/>
        </w:rPr>
        <w:t xml:space="preserve">Use a mix of broad, phrase, and exact match keywords related to Web3 partnerships (see previous suggestions).</w:t>
      </w:r>
    </w:p>
    <w:p w:rsidR="00000000" w:rsidDel="00000000" w:rsidP="00000000" w:rsidRDefault="00000000" w:rsidRPr="00000000" w14:paraId="0000002B">
      <w:pPr>
        <w:numPr>
          <w:ilvl w:val="0"/>
          <w:numId w:val="7"/>
        </w:numPr>
        <w:shd w:fill="ffffff" w:val="clear"/>
        <w:spacing w:after="60" w:before="0" w:beforeAutospacing="0" w:lineRule="auto"/>
        <w:ind w:left="720" w:hanging="360"/>
        <w:rPr>
          <w:rFonts w:ascii="Helvetica Neue" w:cs="Helvetica Neue" w:eastAsia="Helvetica Neue" w:hAnsi="Helvetica Neue"/>
          <w:color w:val="1f1f1f"/>
          <w:sz w:val="24"/>
          <w:szCs w:val="24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hd w:fill="ffffff" w:val="clear"/>
        <w:spacing w:after="60" w:before="60" w:lineRule="auto"/>
        <w:rPr>
          <w:rFonts w:ascii="Helvetica Neue" w:cs="Helvetica Neue" w:eastAsia="Helvetica Neue" w:hAnsi="Helvetica Neue"/>
          <w:color w:val="1f1f1f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color w:val="1f1f1f"/>
          <w:sz w:val="24"/>
          <w:szCs w:val="24"/>
        </w:rPr>
        <w:drawing>
          <wp:inline distB="114300" distT="114300" distL="114300" distR="114300">
            <wp:extent cx="5943600" cy="1816100"/>
            <wp:effectExtent b="0" l="0" r="0" t="0"/>
            <wp:docPr id="5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16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hd w:fill="ffffff" w:val="clear"/>
        <w:spacing w:after="240" w:before="240" w:lineRule="auto"/>
        <w:rPr>
          <w:rFonts w:ascii="Helvetica Neue" w:cs="Helvetica Neue" w:eastAsia="Helvetica Neue" w:hAnsi="Helvetica Neue"/>
          <w:b w:val="1"/>
          <w:color w:val="1f1f1f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color w:val="1f1f1f"/>
          <w:sz w:val="24"/>
          <w:szCs w:val="24"/>
          <w:rtl w:val="0"/>
        </w:rPr>
        <w:t xml:space="preserve">Step 9: Write Ad Text</w:t>
      </w:r>
    </w:p>
    <w:p w:rsidR="00000000" w:rsidDel="00000000" w:rsidP="00000000" w:rsidRDefault="00000000" w:rsidRPr="00000000" w14:paraId="0000002E">
      <w:pPr>
        <w:numPr>
          <w:ilvl w:val="0"/>
          <w:numId w:val="11"/>
        </w:numPr>
        <w:shd w:fill="ffffff" w:val="clear"/>
        <w:spacing w:after="0" w:afterAutospacing="0" w:before="60" w:lineRule="auto"/>
        <w:ind w:left="720" w:hanging="360"/>
      </w:pPr>
      <w:r w:rsidDel="00000000" w:rsidR="00000000" w:rsidRPr="00000000">
        <w:rPr>
          <w:rFonts w:ascii="Helvetica Neue" w:cs="Helvetica Neue" w:eastAsia="Helvetica Neue" w:hAnsi="Helvetica Neue"/>
          <w:color w:val="1f1f1f"/>
          <w:sz w:val="24"/>
          <w:szCs w:val="24"/>
          <w:rtl w:val="0"/>
        </w:rPr>
        <w:t xml:space="preserve">Click </w:t>
      </w:r>
      <w:r w:rsidDel="00000000" w:rsidR="00000000" w:rsidRPr="00000000">
        <w:rPr>
          <w:rFonts w:ascii="Helvetica Neue" w:cs="Helvetica Neue" w:eastAsia="Helvetica Neue" w:hAnsi="Helvetica Neue"/>
          <w:b w:val="1"/>
          <w:color w:val="1f1f1f"/>
          <w:sz w:val="24"/>
          <w:szCs w:val="24"/>
          <w:rtl w:val="0"/>
        </w:rPr>
        <w:t xml:space="preserve">"Ads"</w:t>
      </w:r>
      <w:r w:rsidDel="00000000" w:rsidR="00000000" w:rsidRPr="00000000">
        <w:rPr>
          <w:rFonts w:ascii="Helvetica Neue" w:cs="Helvetica Neue" w:eastAsia="Helvetica Neue" w:hAnsi="Helvetica Neue"/>
          <w:color w:val="1f1f1f"/>
          <w:sz w:val="24"/>
          <w:szCs w:val="24"/>
          <w:rtl w:val="0"/>
        </w:rPr>
        <w:t xml:space="preserve"> and then </w:t>
      </w:r>
      <w:r w:rsidDel="00000000" w:rsidR="00000000" w:rsidRPr="00000000">
        <w:rPr>
          <w:rFonts w:ascii="Helvetica Neue" w:cs="Helvetica Neue" w:eastAsia="Helvetica Neue" w:hAnsi="Helvetica Neue"/>
          <w:b w:val="1"/>
          <w:color w:val="1f1f1f"/>
          <w:sz w:val="24"/>
          <w:szCs w:val="24"/>
          <w:rtl w:val="0"/>
        </w:rPr>
        <w:t xml:space="preserve">"New ad."</w:t>
      </w:r>
    </w:p>
    <w:p w:rsidR="00000000" w:rsidDel="00000000" w:rsidP="00000000" w:rsidRDefault="00000000" w:rsidRPr="00000000" w14:paraId="0000002F">
      <w:pPr>
        <w:numPr>
          <w:ilvl w:val="0"/>
          <w:numId w:val="11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Helvetica Neue" w:cs="Helvetica Neue" w:eastAsia="Helvetica Neue" w:hAnsi="Helvetica Neue"/>
          <w:color w:val="1f1f1f"/>
          <w:sz w:val="24"/>
          <w:szCs w:val="24"/>
          <w:rtl w:val="0"/>
        </w:rPr>
        <w:t xml:space="preserve">Paste your prepared headlines (up to 4) and descriptions (up to 4) for your ad.</w:t>
      </w:r>
    </w:p>
    <w:p w:rsidR="00000000" w:rsidDel="00000000" w:rsidP="00000000" w:rsidRDefault="00000000" w:rsidRPr="00000000" w14:paraId="00000030">
      <w:pPr>
        <w:numPr>
          <w:ilvl w:val="0"/>
          <w:numId w:val="11"/>
        </w:numPr>
        <w:shd w:fill="ffffff" w:val="clear"/>
        <w:spacing w:after="60" w:before="0" w:beforeAutospacing="0" w:lineRule="auto"/>
        <w:ind w:left="720" w:hanging="360"/>
      </w:pPr>
      <w:r w:rsidDel="00000000" w:rsidR="00000000" w:rsidRPr="00000000">
        <w:rPr>
          <w:rFonts w:ascii="Helvetica Neue" w:cs="Helvetica Neue" w:eastAsia="Helvetica Neue" w:hAnsi="Helvetica Neue"/>
          <w:color w:val="1f1f1f"/>
          <w:sz w:val="24"/>
          <w:szCs w:val="24"/>
          <w:rtl w:val="0"/>
        </w:rPr>
        <w:t xml:space="preserve">Include a clear call to action (CTA) in your descriptions, urging users to "Join Now" or "Sign Up."</w:t>
      </w:r>
    </w:p>
    <w:p w:rsidR="00000000" w:rsidDel="00000000" w:rsidP="00000000" w:rsidRDefault="00000000" w:rsidRPr="00000000" w14:paraId="00000031">
      <w:pPr>
        <w:shd w:fill="ffffff" w:val="clear"/>
        <w:spacing w:after="60" w:before="60" w:lineRule="auto"/>
        <w:rPr>
          <w:rFonts w:ascii="Helvetica Neue" w:cs="Helvetica Neue" w:eastAsia="Helvetica Neue" w:hAnsi="Helvetica Neue"/>
          <w:color w:val="1f1f1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hd w:fill="ffffff" w:val="clear"/>
        <w:spacing w:after="60" w:before="60" w:lineRule="auto"/>
        <w:rPr>
          <w:rFonts w:ascii="Helvetica Neue" w:cs="Helvetica Neue" w:eastAsia="Helvetica Neue" w:hAnsi="Helvetica Neue"/>
          <w:color w:val="1f1f1f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color w:val="1f1f1f"/>
          <w:sz w:val="24"/>
          <w:szCs w:val="24"/>
        </w:rPr>
        <w:drawing>
          <wp:inline distB="114300" distT="114300" distL="114300" distR="114300">
            <wp:extent cx="4852988" cy="3176286"/>
            <wp:effectExtent b="0" l="0" r="0" t="0"/>
            <wp:docPr id="7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52988" cy="317628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hd w:fill="ffffff" w:val="clear"/>
        <w:spacing w:after="60" w:before="60" w:lineRule="auto"/>
        <w:rPr>
          <w:rFonts w:ascii="Helvetica Neue" w:cs="Helvetica Neue" w:eastAsia="Helvetica Neue" w:hAnsi="Helvetica Neue"/>
          <w:color w:val="1f1f1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hd w:fill="ffffff" w:val="clear"/>
        <w:spacing w:after="240" w:before="240" w:lineRule="auto"/>
        <w:rPr>
          <w:rFonts w:ascii="Helvetica Neue" w:cs="Helvetica Neue" w:eastAsia="Helvetica Neue" w:hAnsi="Helvetica Neue"/>
          <w:b w:val="1"/>
          <w:color w:val="1f1f1f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color w:val="1f1f1f"/>
          <w:sz w:val="24"/>
          <w:szCs w:val="24"/>
          <w:rtl w:val="0"/>
        </w:rPr>
        <w:t xml:space="preserve">Step 10: Add Final URL</w:t>
      </w:r>
    </w:p>
    <w:p w:rsidR="00000000" w:rsidDel="00000000" w:rsidP="00000000" w:rsidRDefault="00000000" w:rsidRPr="00000000" w14:paraId="00000035">
      <w:pPr>
        <w:numPr>
          <w:ilvl w:val="0"/>
          <w:numId w:val="6"/>
        </w:numPr>
        <w:shd w:fill="ffffff" w:val="clear"/>
        <w:spacing w:after="60" w:before="60" w:lineRule="auto"/>
        <w:ind w:left="720" w:hanging="360"/>
      </w:pPr>
      <w:r w:rsidDel="00000000" w:rsidR="00000000" w:rsidRPr="00000000">
        <w:rPr>
          <w:rFonts w:ascii="Helvetica Neue" w:cs="Helvetica Neue" w:eastAsia="Helvetica Neue" w:hAnsi="Helvetica Neue"/>
          <w:color w:val="1f1f1f"/>
          <w:sz w:val="24"/>
          <w:szCs w:val="24"/>
          <w:rtl w:val="0"/>
        </w:rPr>
        <w:t xml:space="preserve">Enter the landing page URL where users will be directed after clicking your ad.</w:t>
      </w:r>
    </w:p>
    <w:p w:rsidR="00000000" w:rsidDel="00000000" w:rsidP="00000000" w:rsidRDefault="00000000" w:rsidRPr="00000000" w14:paraId="00000036">
      <w:pPr>
        <w:shd w:fill="ffffff" w:val="clear"/>
        <w:spacing w:after="60" w:before="60" w:lineRule="auto"/>
        <w:rPr>
          <w:rFonts w:ascii="Helvetica Neue" w:cs="Helvetica Neue" w:eastAsia="Helvetica Neue" w:hAnsi="Helvetica Neue"/>
          <w:color w:val="1f1f1f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color w:val="1f1f1f"/>
          <w:sz w:val="24"/>
          <w:szCs w:val="24"/>
        </w:rPr>
        <w:drawing>
          <wp:inline distB="114300" distT="114300" distL="114300" distR="114300">
            <wp:extent cx="4541952" cy="2824163"/>
            <wp:effectExtent b="0" l="0" r="0" t="0"/>
            <wp:docPr id="1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41952" cy="28241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hd w:fill="ffffff" w:val="clear"/>
        <w:spacing w:after="240" w:before="240" w:lineRule="auto"/>
        <w:rPr>
          <w:rFonts w:ascii="Helvetica Neue" w:cs="Helvetica Neue" w:eastAsia="Helvetica Neue" w:hAnsi="Helvetica Neue"/>
          <w:b w:val="1"/>
          <w:color w:val="1f1f1f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color w:val="1f1f1f"/>
          <w:sz w:val="24"/>
          <w:szCs w:val="24"/>
          <w:rtl w:val="0"/>
        </w:rPr>
        <w:t xml:space="preserve">Step 11: Add Images &amp; Videos (Optional, Highly Recommended)</w:t>
      </w:r>
    </w:p>
    <w:p w:rsidR="00000000" w:rsidDel="00000000" w:rsidP="00000000" w:rsidRDefault="00000000" w:rsidRPr="00000000" w14:paraId="00000038">
      <w:pPr>
        <w:numPr>
          <w:ilvl w:val="0"/>
          <w:numId w:val="12"/>
        </w:numPr>
        <w:shd w:fill="ffffff" w:val="clear"/>
        <w:spacing w:after="0" w:afterAutospacing="0" w:before="60" w:lineRule="auto"/>
        <w:ind w:left="720" w:hanging="360"/>
      </w:pPr>
      <w:r w:rsidDel="00000000" w:rsidR="00000000" w:rsidRPr="00000000">
        <w:rPr>
          <w:rFonts w:ascii="Helvetica Neue" w:cs="Helvetica Neue" w:eastAsia="Helvetica Neue" w:hAnsi="Helvetica Neue"/>
          <w:color w:val="1f1f1f"/>
          <w:sz w:val="24"/>
          <w:szCs w:val="24"/>
          <w:rtl w:val="0"/>
        </w:rPr>
        <w:t xml:space="preserve">Click </w:t>
      </w:r>
      <w:r w:rsidDel="00000000" w:rsidR="00000000" w:rsidRPr="00000000">
        <w:rPr>
          <w:rFonts w:ascii="Helvetica Neue" w:cs="Helvetica Neue" w:eastAsia="Helvetica Neue" w:hAnsi="Helvetica Neue"/>
          <w:b w:val="1"/>
          <w:color w:val="1f1f1f"/>
          <w:sz w:val="24"/>
          <w:szCs w:val="24"/>
          <w:rtl w:val="0"/>
        </w:rPr>
        <w:t xml:space="preserve">"Assets"</w:t>
      </w:r>
      <w:r w:rsidDel="00000000" w:rsidR="00000000" w:rsidRPr="00000000">
        <w:rPr>
          <w:rFonts w:ascii="Helvetica Neue" w:cs="Helvetica Neue" w:eastAsia="Helvetica Neue" w:hAnsi="Helvetica Neue"/>
          <w:color w:val="1f1f1f"/>
          <w:sz w:val="24"/>
          <w:szCs w:val="24"/>
          <w:rtl w:val="0"/>
        </w:rPr>
        <w:t xml:space="preserve"> and then </w:t>
      </w:r>
      <w:r w:rsidDel="00000000" w:rsidR="00000000" w:rsidRPr="00000000">
        <w:rPr>
          <w:rFonts w:ascii="Helvetica Neue" w:cs="Helvetica Neue" w:eastAsia="Helvetica Neue" w:hAnsi="Helvetica Neue"/>
          <w:color w:val="1f1f1f"/>
          <w:sz w:val="24"/>
          <w:szCs w:val="24"/>
          <w:highlight w:val="green"/>
          <w:rtl w:val="0"/>
        </w:rPr>
        <w:t xml:space="preserve">"Upload new assets."</w:t>
      </w:r>
    </w:p>
    <w:p w:rsidR="00000000" w:rsidDel="00000000" w:rsidP="00000000" w:rsidRDefault="00000000" w:rsidRPr="00000000" w14:paraId="00000039">
      <w:pPr>
        <w:numPr>
          <w:ilvl w:val="0"/>
          <w:numId w:val="12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Helvetica Neue" w:cs="Helvetica Neue" w:eastAsia="Helvetica Neue" w:hAnsi="Helvetica Neue"/>
          <w:color w:val="1f1f1f"/>
          <w:sz w:val="24"/>
          <w:szCs w:val="24"/>
          <w:rtl w:val="0"/>
        </w:rPr>
        <w:t xml:space="preserve">Upload high-quality visuals showcasing Web3 projects, successful partnerships, or the PartnerScan platform.</w:t>
      </w:r>
    </w:p>
    <w:p w:rsidR="00000000" w:rsidDel="00000000" w:rsidP="00000000" w:rsidRDefault="00000000" w:rsidRPr="00000000" w14:paraId="0000003A">
      <w:pPr>
        <w:numPr>
          <w:ilvl w:val="0"/>
          <w:numId w:val="12"/>
        </w:numPr>
        <w:shd w:fill="ffffff" w:val="clear"/>
        <w:spacing w:after="60" w:before="0" w:beforeAutospacing="0" w:lineRule="auto"/>
        <w:ind w:left="720" w:hanging="360"/>
      </w:pPr>
      <w:r w:rsidDel="00000000" w:rsidR="00000000" w:rsidRPr="00000000">
        <w:rPr>
          <w:rFonts w:ascii="Helvetica Neue" w:cs="Helvetica Neue" w:eastAsia="Helvetica Neue" w:hAnsi="Helvetica Neue"/>
          <w:color w:val="1f1f1f"/>
          <w:sz w:val="24"/>
          <w:szCs w:val="24"/>
          <w:rtl w:val="0"/>
        </w:rPr>
        <w:t xml:space="preserve">Use a variety of image sizes and aspect ratios as recommended by Google Ads.</w:t>
      </w:r>
    </w:p>
    <w:p w:rsidR="00000000" w:rsidDel="00000000" w:rsidP="00000000" w:rsidRDefault="00000000" w:rsidRPr="00000000" w14:paraId="0000003B">
      <w:pPr>
        <w:shd w:fill="ffffff" w:val="clear"/>
        <w:spacing w:after="60" w:before="60" w:lineRule="auto"/>
        <w:ind w:left="720" w:firstLine="0"/>
        <w:rPr>
          <w:rFonts w:ascii="Helvetica Neue" w:cs="Helvetica Neue" w:eastAsia="Helvetica Neue" w:hAnsi="Helvetica Neue"/>
          <w:color w:val="1f1f1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hd w:fill="ffffff" w:val="clear"/>
        <w:spacing w:after="60" w:before="60" w:lineRule="auto"/>
        <w:rPr>
          <w:rFonts w:ascii="Helvetica Neue" w:cs="Helvetica Neue" w:eastAsia="Helvetica Neue" w:hAnsi="Helvetica Neue"/>
          <w:color w:val="1f1f1f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color w:val="1f1f1f"/>
          <w:sz w:val="24"/>
          <w:szCs w:val="24"/>
        </w:rPr>
        <w:drawing>
          <wp:inline distB="114300" distT="114300" distL="114300" distR="114300">
            <wp:extent cx="5943600" cy="3556000"/>
            <wp:effectExtent b="0" l="0" r="0" t="0"/>
            <wp:docPr id="6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56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hd w:fill="ffffff" w:val="clear"/>
        <w:spacing w:after="240" w:before="240" w:lineRule="auto"/>
        <w:rPr>
          <w:rFonts w:ascii="Helvetica Neue" w:cs="Helvetica Neue" w:eastAsia="Helvetica Neue" w:hAnsi="Helvetica Neue"/>
          <w:b w:val="1"/>
          <w:color w:val="1f1f1f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color w:val="1f1f1f"/>
          <w:sz w:val="24"/>
          <w:szCs w:val="24"/>
          <w:rtl w:val="0"/>
        </w:rPr>
        <w:t xml:space="preserve">Step 12: Review and Launch</w:t>
      </w:r>
    </w:p>
    <w:p w:rsidR="00000000" w:rsidDel="00000000" w:rsidP="00000000" w:rsidRDefault="00000000" w:rsidRPr="00000000" w14:paraId="0000003E">
      <w:pPr>
        <w:numPr>
          <w:ilvl w:val="0"/>
          <w:numId w:val="8"/>
        </w:numPr>
        <w:shd w:fill="ffffff" w:val="clear"/>
        <w:spacing w:after="0" w:afterAutospacing="0" w:before="60" w:lineRule="auto"/>
        <w:ind w:left="720" w:hanging="360"/>
      </w:pPr>
      <w:r w:rsidDel="00000000" w:rsidR="00000000" w:rsidRPr="00000000">
        <w:rPr>
          <w:rFonts w:ascii="Helvetica Neue" w:cs="Helvetica Neue" w:eastAsia="Helvetica Neue" w:hAnsi="Helvetica Neue"/>
          <w:color w:val="1f1f1f"/>
          <w:sz w:val="24"/>
          <w:szCs w:val="24"/>
          <w:rtl w:val="0"/>
        </w:rPr>
        <w:t xml:space="preserve">Carefully review all campaign settings, targeting, ad text, and visuals.</w:t>
      </w:r>
    </w:p>
    <w:p w:rsidR="00000000" w:rsidDel="00000000" w:rsidP="00000000" w:rsidRDefault="00000000" w:rsidRPr="00000000" w14:paraId="0000003F">
      <w:pPr>
        <w:numPr>
          <w:ilvl w:val="0"/>
          <w:numId w:val="8"/>
        </w:numPr>
        <w:shd w:fill="ffffff" w:val="clear"/>
        <w:spacing w:after="60" w:before="0" w:beforeAutospacing="0" w:lineRule="auto"/>
        <w:ind w:left="720" w:hanging="360"/>
      </w:pPr>
      <w:r w:rsidDel="00000000" w:rsidR="00000000" w:rsidRPr="00000000">
        <w:rPr>
          <w:rFonts w:ascii="Helvetica Neue" w:cs="Helvetica Neue" w:eastAsia="Helvetica Neue" w:hAnsi="Helvetica Neue"/>
          <w:color w:val="1f1f1f"/>
          <w:sz w:val="24"/>
          <w:szCs w:val="24"/>
          <w:rtl w:val="0"/>
        </w:rPr>
        <w:t xml:space="preserve">Once satisfied, click "Start campaign" to launch your campaign.</w:t>
      </w:r>
    </w:p>
    <w:p w:rsidR="00000000" w:rsidDel="00000000" w:rsidP="00000000" w:rsidRDefault="00000000" w:rsidRPr="00000000" w14:paraId="00000040">
      <w:pPr>
        <w:shd w:fill="ffffff" w:val="clear"/>
        <w:spacing w:after="60" w:before="60" w:lineRule="auto"/>
        <w:rPr>
          <w:rFonts w:ascii="Helvetica Neue" w:cs="Helvetica Neue" w:eastAsia="Helvetica Neue" w:hAnsi="Helvetica Neue"/>
          <w:color w:val="1f1f1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hd w:fill="ffffff" w:val="clear"/>
        <w:spacing w:after="60" w:before="60" w:lineRule="auto"/>
        <w:rPr>
          <w:rFonts w:ascii="Helvetica Neue" w:cs="Helvetica Neue" w:eastAsia="Helvetica Neue" w:hAnsi="Helvetica Neue"/>
          <w:color w:val="1f1f1f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hd w:fill="ffffff" w:val="clear"/>
        <w:spacing w:after="60" w:before="60" w:lineRule="auto"/>
        <w:rPr>
          <w:rFonts w:ascii="Helvetica Neue" w:cs="Helvetica Neue" w:eastAsia="Helvetica Neue" w:hAnsi="Helvetica Neue"/>
          <w:color w:val="1f1f1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rFonts w:ascii="Helvetica Neue" w:cs="Helvetica Neue" w:eastAsia="Helvetica Neue" w:hAnsi="Helvetica Neue"/>
        <w:color w:val="1f1f1f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rFonts w:ascii="Helvetica Neue" w:cs="Helvetica Neue" w:eastAsia="Helvetica Neue" w:hAnsi="Helvetica Neue"/>
        <w:color w:val="1f1f1f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Helvetica Neue" w:cs="Helvetica Neue" w:eastAsia="Helvetica Neue" w:hAnsi="Helvetica Neue"/>
        <w:color w:val="1f1f1f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rFonts w:ascii="Helvetica Neue" w:cs="Helvetica Neue" w:eastAsia="Helvetica Neue" w:hAnsi="Helvetica Neue"/>
        <w:color w:val="1f1f1f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rFonts w:ascii="Helvetica Neue" w:cs="Helvetica Neue" w:eastAsia="Helvetica Neue" w:hAnsi="Helvetica Neue"/>
        <w:color w:val="1f1f1f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rFonts w:ascii="Helvetica Neue" w:cs="Helvetica Neue" w:eastAsia="Helvetica Neue" w:hAnsi="Helvetica Neue"/>
        <w:color w:val="1f1f1f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rFonts w:ascii="Helvetica Neue" w:cs="Helvetica Neue" w:eastAsia="Helvetica Neue" w:hAnsi="Helvetica Neue"/>
        <w:color w:val="1f1f1f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>
        <w:rFonts w:ascii="Helvetica Neue" w:cs="Helvetica Neue" w:eastAsia="Helvetica Neue" w:hAnsi="Helvetica Neue"/>
        <w:color w:val="1f1f1f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decimal"/>
      <w:lvlText w:val="%1."/>
      <w:lvlJc w:val="left"/>
      <w:pPr>
        <w:ind w:left="720" w:hanging="360"/>
      </w:pPr>
      <w:rPr>
        <w:rFonts w:ascii="Helvetica Neue" w:cs="Helvetica Neue" w:eastAsia="Helvetica Neue" w:hAnsi="Helvetica Neue"/>
        <w:color w:val="1f1f1f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decimal"/>
      <w:lvlText w:val="%1."/>
      <w:lvlJc w:val="left"/>
      <w:pPr>
        <w:ind w:left="720" w:hanging="360"/>
      </w:pPr>
      <w:rPr>
        <w:rFonts w:ascii="Helvetica Neue" w:cs="Helvetica Neue" w:eastAsia="Helvetica Neue" w:hAnsi="Helvetica Neue"/>
        <w:color w:val="1f1f1f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decimal"/>
      <w:lvlText w:val="%1."/>
      <w:lvlJc w:val="left"/>
      <w:pPr>
        <w:ind w:left="720" w:hanging="360"/>
      </w:pPr>
      <w:rPr>
        <w:rFonts w:ascii="Helvetica Neue" w:cs="Helvetica Neue" w:eastAsia="Helvetica Neue" w:hAnsi="Helvetica Neue"/>
        <w:color w:val="1f1f1f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decimal"/>
      <w:lvlText w:val="%1."/>
      <w:lvlJc w:val="left"/>
      <w:pPr>
        <w:ind w:left="720" w:hanging="360"/>
      </w:pPr>
      <w:rPr>
        <w:rFonts w:ascii="Helvetica Neue" w:cs="Helvetica Neue" w:eastAsia="Helvetica Neue" w:hAnsi="Helvetica Neue"/>
        <w:color w:val="1f1f1f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decimal"/>
      <w:lvlText w:val="%1."/>
      <w:lvlJc w:val="left"/>
      <w:pPr>
        <w:ind w:left="720" w:hanging="360"/>
      </w:pPr>
      <w:rPr>
        <w:rFonts w:ascii="Helvetica Neue" w:cs="Helvetica Neue" w:eastAsia="Helvetica Neue" w:hAnsi="Helvetica Neue"/>
        <w:color w:val="1f1f1f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4.png"/><Relationship Id="rId10" Type="http://schemas.openxmlformats.org/officeDocument/2006/relationships/image" Target="media/image7.png"/><Relationship Id="rId13" Type="http://schemas.openxmlformats.org/officeDocument/2006/relationships/image" Target="media/image5.png"/><Relationship Id="rId12" Type="http://schemas.openxmlformats.org/officeDocument/2006/relationships/image" Target="media/image2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15" Type="http://schemas.openxmlformats.org/officeDocument/2006/relationships/image" Target="media/image8.png"/><Relationship Id="rId14" Type="http://schemas.openxmlformats.org/officeDocument/2006/relationships/image" Target="media/image9.png"/><Relationship Id="rId16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hyperlink" Target="https://ads.google.com/home/" TargetMode="External"/><Relationship Id="rId7" Type="http://schemas.openxmlformats.org/officeDocument/2006/relationships/image" Target="media/image6.png"/><Relationship Id="rId8" Type="http://schemas.openxmlformats.org/officeDocument/2006/relationships/image" Target="media/image10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