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OJT for HR (for Practice)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 Simulation and Caution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1. Pin on Group chat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(Recruitment website ID PW and Workflow ID PW) </w:t>
      </w:r>
    </w:p>
    <w:p w:rsidR="00000000" w:rsidDel="00000000" w:rsidP="00000000" w:rsidRDefault="00000000" w:rsidRPr="00000000" w14:paraId="00000007">
      <w:pPr>
        <w:rPr>
          <w:sz w:val="46"/>
          <w:szCs w:val="46"/>
        </w:rPr>
      </w:pPr>
      <w:r w:rsidDel="00000000" w:rsidR="00000000" w:rsidRPr="00000000">
        <w:rPr>
          <w:sz w:val="26"/>
          <w:szCs w:val="26"/>
          <w:rtl w:val="0"/>
        </w:rPr>
        <w:t xml:space="preserve">When you join the company, don’t forget to pin the ID PW to check applicants in real time.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4008965" cy="4155891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965" cy="41558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 the HR team, what we have to pin on Group chat is account for recruitment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Account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1) Linkedin (Company)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2) Indeed (Company)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3) rose.pk (Company) + Business License</w:t>
            </w:r>
          </w:p>
          <w:p w:rsidR="00000000" w:rsidDel="00000000" w:rsidP="00000000" w:rsidRDefault="00000000" w:rsidRPr="00000000" w14:paraId="0000000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HR status check for remote work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URL : https://app.workfolio.io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  <w:t xml:space="preserve">ID : Yeomsm7@gmail.com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2. List up to Google SpreadSheet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(After you contacted every single applicants)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every hour about interviewees who you HR team tried to recruit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Name, CV, contact number, expected Salary, Whatsapp account and etc on Google Sheet (Everyday)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.12290626638645"/>
        <w:gridCol w:w="855.151362712038"/>
        <w:gridCol w:w="659.6881940921436"/>
        <w:gridCol w:w="659.6881940921436"/>
        <w:gridCol w:w="1637.0040371916157"/>
        <w:gridCol w:w="659.6881940921436"/>
        <w:gridCol w:w="659.6881940921436"/>
        <w:gridCol w:w="1632.1174579761182"/>
        <w:gridCol w:w="547.2968721357042"/>
        <w:gridCol w:w="1505.066398373187"/>
        <w:tblGridChange w:id="0">
          <w:tblGrid>
            <w:gridCol w:w="210.12290626638645"/>
            <w:gridCol w:w="855.151362712038"/>
            <w:gridCol w:w="659.6881940921436"/>
            <w:gridCol w:w="659.6881940921436"/>
            <w:gridCol w:w="1637.0040371916157"/>
            <w:gridCol w:w="659.6881940921436"/>
            <w:gridCol w:w="659.6881940921436"/>
            <w:gridCol w:w="1632.1174579761182"/>
            <w:gridCol w:w="547.2968721357042"/>
            <w:gridCol w:w="1505.066398373187"/>
          </w:tblGrid>
        </w:tblGridChange>
      </w:tblGrid>
      <w:tr>
        <w:trPr>
          <w:cantSplit w:val="0"/>
          <w:trHeight w:val="52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ffffff"/>
                <w:sz w:val="12"/>
                <w:szCs w:val="12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ffffff"/>
                <w:sz w:val="12"/>
                <w:szCs w:val="12"/>
                <w:rtl w:val="0"/>
              </w:rPr>
              <w:t xml:space="preserve">Candidate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ffffff"/>
                <w:sz w:val="12"/>
                <w:szCs w:val="12"/>
                <w:rtl w:val="0"/>
              </w:rPr>
              <w:t xml:space="preserve">Position Applied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ffffff"/>
                <w:sz w:val="12"/>
                <w:szCs w:val="12"/>
                <w:rtl w:val="0"/>
              </w:rPr>
              <w:t xml:space="preserve">Contact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ffffff"/>
                <w:sz w:val="12"/>
                <w:szCs w:val="12"/>
                <w:rtl w:val="0"/>
              </w:rPr>
              <w:t xml:space="preserve">LinkedIn 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ffffff"/>
                <w:sz w:val="12"/>
                <w:szCs w:val="12"/>
                <w:rtl w:val="0"/>
              </w:rPr>
              <w:t xml:space="preserve">Expected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ffffff"/>
                <w:sz w:val="12"/>
                <w:szCs w:val="12"/>
                <w:rtl w:val="0"/>
              </w:rPr>
              <w:t xml:space="preserve">Date of Joining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ffffff"/>
                <w:sz w:val="12"/>
                <w:szCs w:val="12"/>
                <w:rtl w:val="0"/>
              </w:rPr>
              <w:t xml:space="preserve">Status (Call Back, Scheduled, Rejected, Joined)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color w:val="ffffff"/>
                <w:sz w:val="12"/>
                <w:szCs w:val="12"/>
                <w:rtl w:val="0"/>
              </w:rPr>
              <w:t xml:space="preserve">Job Offer Letter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Ramsha Zahid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HR Executive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92 308 2862780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12"/>
                <w:szCs w:val="12"/>
              </w:rPr>
            </w:pPr>
            <w:hyperlink r:id="rId7">
              <w:r w:rsidDel="00000000" w:rsidR="00000000" w:rsidRPr="00000000">
                <w:rPr>
                  <w:color w:val="1155cc"/>
                  <w:sz w:val="12"/>
                  <w:szCs w:val="12"/>
                  <w:u w:val="single"/>
                  <w:rtl w:val="0"/>
                </w:rPr>
                <w:t xml:space="preserve">https://www.linkedin.com/in/ramsha-zahid-85686125a/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250usd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Can Join immediately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Interview planned ommorow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</w:tr>
      <w:tr>
        <w:trPr>
          <w:cantSplit w:val="0"/>
          <w:trHeight w:val="525" w:hRule="atLeast"/>
          <w:tblHeader w:val="1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Tehreem Fatima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HR Executive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92 328 4200306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12"/>
                <w:szCs w:val="12"/>
              </w:rPr>
            </w:pPr>
            <w:hyperlink r:id="rId8">
              <w:r w:rsidDel="00000000" w:rsidR="00000000" w:rsidRPr="00000000">
                <w:rPr>
                  <w:color w:val="1155cc"/>
                  <w:sz w:val="12"/>
                  <w:szCs w:val="12"/>
                  <w:u w:val="single"/>
                  <w:rtl w:val="0"/>
                </w:rPr>
                <w:t xml:space="preserve">https://www.linkedin.com/in/tehreem-fatima-27496a224/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Call back done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Anosha 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HR Executive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92 335 2528047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12"/>
                <w:szCs w:val="12"/>
              </w:rPr>
            </w:pPr>
            <w:hyperlink r:id="rId9">
              <w:r w:rsidDel="00000000" w:rsidR="00000000" w:rsidRPr="00000000">
                <w:rPr>
                  <w:color w:val="1155cc"/>
                  <w:sz w:val="12"/>
                  <w:szCs w:val="12"/>
                  <w:u w:val="single"/>
                  <w:rtl w:val="0"/>
                </w:rPr>
                <w:t xml:space="preserve">https://www.linkedin.com/in/anoosha-khan-b03614189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Call back done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Muhammad Shaharyar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Accountant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92 321 5989244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12"/>
                <w:szCs w:val="12"/>
              </w:rPr>
            </w:pPr>
            <w:hyperlink r:id="rId10">
              <w:r w:rsidDel="00000000" w:rsidR="00000000" w:rsidRPr="00000000">
                <w:rPr>
                  <w:color w:val="1155cc"/>
                  <w:sz w:val="12"/>
                  <w:szCs w:val="12"/>
                  <w:u w:val="single"/>
                  <w:rtl w:val="0"/>
                </w:rPr>
                <w:t xml:space="preserve">linkedin.com/in/muhammad-shaharyar-589897200/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300usd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Jan 15, 2024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Waiting to join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Accepted the offer will be joining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Muhammad Saqib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PM/WP Dev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92 307 7683235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12"/>
                <w:szCs w:val="12"/>
              </w:rPr>
            </w:pPr>
            <w:hyperlink r:id="rId11">
              <w:r w:rsidDel="00000000" w:rsidR="00000000" w:rsidRPr="00000000">
                <w:rPr>
                  <w:color w:val="1155cc"/>
                  <w:sz w:val="12"/>
                  <w:szCs w:val="12"/>
                  <w:u w:val="single"/>
                  <w:rtl w:val="0"/>
                </w:rPr>
                <w:t xml:space="preserve">https://www.linkedin.com/in/muhammadsaqibphp/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650usd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Jan 15, 2024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Waiting to join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TBD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Accepted the offer will be joining</w:t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[Sample for OJT] of HR Interview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https://docs.google.com/spreadsheets/d/1oVdQBWPdkSiehkrTuVjz-rLrPX7qJ_IEGbnUW7tZ7o8/edit?usp=sharing</w:t>
        </w:r>
      </w:hyperlink>
      <w:r w:rsidDel="00000000" w:rsidR="00000000" w:rsidRPr="00000000">
        <w:rPr>
          <w:rtl w:val="0"/>
        </w:rPr>
        <w:t xml:space="preserve"> (Daily Update required when we do recruitment)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inkedin.com/in/muhammadsaqibphp/" TargetMode="External"/><Relationship Id="rId10" Type="http://schemas.openxmlformats.org/officeDocument/2006/relationships/hyperlink" Target="http://linkedin.com/in/muhammad-shaharyar-589897200/" TargetMode="External"/><Relationship Id="rId12" Type="http://schemas.openxmlformats.org/officeDocument/2006/relationships/hyperlink" Target="https://docs.google.com/spreadsheets/d/1oVdQBWPdkSiehkrTuVjz-rLrPX7qJ_IEGbnUW7tZ7o8/edit?usp=sharing" TargetMode="External"/><Relationship Id="rId9" Type="http://schemas.openxmlformats.org/officeDocument/2006/relationships/hyperlink" Target="https://www.linkedin.com/in/anoosha-khan-b03614189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linkedin.com/in/ramsha-zahid-85686125a/" TargetMode="External"/><Relationship Id="rId8" Type="http://schemas.openxmlformats.org/officeDocument/2006/relationships/hyperlink" Target="https://www.linkedin.com/in/tehreem-fatima-27496a2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