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920" w:before="0" w:line="266.6664" w:lineRule="auto"/>
        <w:jc w:val="center"/>
        <w:rPr>
          <w:rFonts w:ascii="Roboto" w:cs="Roboto" w:eastAsia="Roboto" w:hAnsi="Roboto"/>
          <w:b w:val="1"/>
          <w:color w:val="374151"/>
          <w:sz w:val="46"/>
          <w:szCs w:val="46"/>
          <w:highlight w:val="yellow"/>
        </w:rPr>
      </w:pPr>
      <w:bookmarkStart w:colFirst="0" w:colLast="0" w:name="_fngx89muiy63" w:id="0"/>
      <w:bookmarkEnd w:id="0"/>
      <w:r w:rsidDel="00000000" w:rsidR="00000000" w:rsidRPr="00000000">
        <w:rPr>
          <w:rFonts w:ascii="Roboto" w:cs="Roboto" w:eastAsia="Roboto" w:hAnsi="Roboto"/>
          <w:b w:val="1"/>
          <w:color w:val="374151"/>
          <w:sz w:val="46"/>
          <w:szCs w:val="46"/>
          <w:highlight w:val="yellow"/>
          <w:rtl w:val="0"/>
        </w:rPr>
        <w:t xml:space="preserve">Onboarding New Team Members</w:t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920" w:before="0" w:line="266.6664" w:lineRule="auto"/>
        <w:rPr>
          <w:rFonts w:ascii="Roboto" w:cs="Roboto" w:eastAsia="Roboto" w:hAnsi="Roboto"/>
          <w:color w:val="374151"/>
          <w:sz w:val="24"/>
          <w:szCs w:val="24"/>
        </w:rPr>
      </w:pPr>
      <w:bookmarkStart w:colFirst="0" w:colLast="0" w:name="_k1korl4fw9k" w:id="1"/>
      <w:bookmarkEnd w:id="1"/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Welcome HR Team Members! This guide is designed to help you effectively onboard and integrate new team members into Imperial Assets. Your role is crucial in facilitating a smooth transition for new employees, and this guide outlines the essential steps and responsibilities involved in the process.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before="280" w:line="384.00000000000006" w:lineRule="auto"/>
        <w:rPr>
          <w:rFonts w:ascii="Roboto" w:cs="Roboto" w:eastAsia="Roboto" w:hAnsi="Roboto"/>
          <w:b w:val="1"/>
          <w:color w:val="374151"/>
          <w:sz w:val="33"/>
          <w:szCs w:val="33"/>
        </w:rPr>
      </w:pPr>
      <w:bookmarkStart w:colFirst="0" w:colLast="0" w:name="_rf3uam1edeba" w:id="2"/>
      <w:bookmarkEnd w:id="2"/>
      <w:r w:rsidDel="00000000" w:rsidR="00000000" w:rsidRPr="00000000">
        <w:rPr>
          <w:rFonts w:ascii="Roboto" w:cs="Roboto" w:eastAsia="Roboto" w:hAnsi="Roboto"/>
          <w:b w:val="1"/>
          <w:color w:val="374151"/>
          <w:sz w:val="33"/>
          <w:szCs w:val="33"/>
          <w:rtl w:val="0"/>
        </w:rPr>
        <w:t xml:space="preserve">Step 1: Preparing for New Team Member Arrival</w:t>
      </w:r>
    </w:p>
    <w:p w:rsidR="00000000" w:rsidDel="00000000" w:rsidP="00000000" w:rsidRDefault="00000000" w:rsidRPr="00000000" w14:paraId="00000004">
      <w:pPr>
        <w:numPr>
          <w:ilvl w:val="0"/>
          <w:numId w:val="12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color w:val="374151"/>
          <w:sz w:val="24"/>
          <w:szCs w:val="24"/>
          <w:rtl w:val="0"/>
        </w:rPr>
        <w:t xml:space="preserve">Pre-Arrival Checklist: </w:t>
      </w: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Ensure that all necessary equipment and access credentials are prepared prior to the new team member's arrival.</w:t>
      </w:r>
    </w:p>
    <w:p w:rsidR="00000000" w:rsidDel="00000000" w:rsidP="00000000" w:rsidRDefault="00000000" w:rsidRPr="00000000" w14:paraId="00000005">
      <w:pPr>
        <w:numPr>
          <w:ilvl w:val="0"/>
          <w:numId w:val="12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lineRule="auto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color w:val="374151"/>
          <w:sz w:val="24"/>
          <w:szCs w:val="24"/>
          <w:rtl w:val="0"/>
        </w:rPr>
        <w:t xml:space="preserve">Introduction Email: </w:t>
      </w: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Send an introductory email to the team announcing the new member's start date and role.</w:t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before="280" w:line="384.00000000000006" w:lineRule="auto"/>
        <w:rPr>
          <w:rFonts w:ascii="Roboto" w:cs="Roboto" w:eastAsia="Roboto" w:hAnsi="Roboto"/>
          <w:b w:val="1"/>
          <w:color w:val="374151"/>
          <w:sz w:val="33"/>
          <w:szCs w:val="33"/>
        </w:rPr>
      </w:pPr>
      <w:bookmarkStart w:colFirst="0" w:colLast="0" w:name="_k27w7qicl8qu" w:id="3"/>
      <w:bookmarkEnd w:id="3"/>
      <w:r w:rsidDel="00000000" w:rsidR="00000000" w:rsidRPr="00000000">
        <w:rPr>
          <w:rFonts w:ascii="Roboto" w:cs="Roboto" w:eastAsia="Roboto" w:hAnsi="Roboto"/>
          <w:b w:val="1"/>
          <w:color w:val="374151"/>
          <w:sz w:val="33"/>
          <w:szCs w:val="33"/>
          <w:rtl w:val="0"/>
        </w:rPr>
        <w:t xml:space="preserve">Step 2: First Day Orientation</w:t>
      </w:r>
    </w:p>
    <w:p w:rsidR="00000000" w:rsidDel="00000000" w:rsidP="00000000" w:rsidRDefault="00000000" w:rsidRPr="00000000" w14:paraId="00000007">
      <w:pPr>
        <w:numPr>
          <w:ilvl w:val="0"/>
          <w:numId w:val="8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color w:val="374151"/>
          <w:sz w:val="24"/>
          <w:szCs w:val="24"/>
          <w:rtl w:val="0"/>
        </w:rPr>
        <w:t xml:space="preserve">Welcome Meeting: </w:t>
      </w: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Conduct a welcome meeting to introduce the new team member to the company culture, policies, and their specific role.</w:t>
      </w:r>
    </w:p>
    <w:p w:rsidR="00000000" w:rsidDel="00000000" w:rsidP="00000000" w:rsidRDefault="00000000" w:rsidRPr="00000000" w14:paraId="00000008">
      <w:pPr>
        <w:numPr>
          <w:ilvl w:val="0"/>
          <w:numId w:val="8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lineRule="auto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color w:val="374151"/>
          <w:sz w:val="24"/>
          <w:szCs w:val="24"/>
          <w:rtl w:val="0"/>
        </w:rPr>
        <w:t xml:space="preserve">Orientation Schedule:</w:t>
      </w: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 Provide a detailed orientation schedule, including meetings with key team members and training sessions.</w:t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before="280" w:line="384.00000000000006" w:lineRule="auto"/>
        <w:rPr>
          <w:rFonts w:ascii="Roboto" w:cs="Roboto" w:eastAsia="Roboto" w:hAnsi="Roboto"/>
          <w:b w:val="1"/>
          <w:color w:val="374151"/>
          <w:sz w:val="33"/>
          <w:szCs w:val="33"/>
        </w:rPr>
      </w:pPr>
      <w:bookmarkStart w:colFirst="0" w:colLast="0" w:name="_lvmyqax90z5x" w:id="4"/>
      <w:bookmarkEnd w:id="4"/>
      <w:r w:rsidDel="00000000" w:rsidR="00000000" w:rsidRPr="00000000">
        <w:rPr>
          <w:rFonts w:ascii="Roboto" w:cs="Roboto" w:eastAsia="Roboto" w:hAnsi="Roboto"/>
          <w:b w:val="1"/>
          <w:color w:val="374151"/>
          <w:sz w:val="33"/>
          <w:szCs w:val="33"/>
          <w:rtl w:val="0"/>
        </w:rPr>
        <w:t xml:space="preserve">Step 3: Pairing and Mentorship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color w:val="374151"/>
          <w:sz w:val="24"/>
          <w:szCs w:val="24"/>
          <w:rtl w:val="0"/>
        </w:rPr>
        <w:t xml:space="preserve">Team Pairing: </w:t>
      </w: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Assign the new member a current teammate as a mentor for guidance and support.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lineRule="auto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color w:val="374151"/>
          <w:sz w:val="24"/>
          <w:szCs w:val="24"/>
          <w:rtl w:val="0"/>
        </w:rPr>
        <w:t xml:space="preserve">Mentorship Follow-up: </w:t>
      </w: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Regularly check in with the mentor to monitor the new member's integration and address any concerns.</w:t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before="280" w:line="384.00000000000006" w:lineRule="auto"/>
        <w:rPr>
          <w:rFonts w:ascii="Roboto" w:cs="Roboto" w:eastAsia="Roboto" w:hAnsi="Roboto"/>
          <w:b w:val="1"/>
          <w:color w:val="374151"/>
          <w:sz w:val="33"/>
          <w:szCs w:val="33"/>
        </w:rPr>
      </w:pPr>
      <w:bookmarkStart w:colFirst="0" w:colLast="0" w:name="_b5w11mg2latu" w:id="5"/>
      <w:bookmarkEnd w:id="5"/>
      <w:r w:rsidDel="00000000" w:rsidR="00000000" w:rsidRPr="00000000">
        <w:rPr>
          <w:rFonts w:ascii="Roboto" w:cs="Roboto" w:eastAsia="Roboto" w:hAnsi="Roboto"/>
          <w:b w:val="1"/>
          <w:color w:val="374151"/>
          <w:sz w:val="33"/>
          <w:szCs w:val="33"/>
          <w:rtl w:val="0"/>
        </w:rPr>
        <w:t xml:space="preserve">Step 4: Training Resources and Learning Plan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color w:val="374151"/>
          <w:sz w:val="24"/>
          <w:szCs w:val="24"/>
          <w:rtl w:val="0"/>
        </w:rPr>
        <w:t xml:space="preserve">Training Materials: </w:t>
      </w: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Provide access to OJT documents, video lectures, and other relevant training materials and share drive links where all material is saved.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lineRule="auto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color w:val="374151"/>
          <w:sz w:val="24"/>
          <w:szCs w:val="24"/>
          <w:rtl w:val="0"/>
        </w:rPr>
        <w:t xml:space="preserve">Learning Plan:</w:t>
      </w: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 Outline a clear learning plan with objectives and timelines to ensure structured development and keep monitoring the progress.</w:t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before="280" w:line="384.00000000000006" w:lineRule="auto"/>
        <w:rPr>
          <w:rFonts w:ascii="Roboto" w:cs="Roboto" w:eastAsia="Roboto" w:hAnsi="Roboto"/>
          <w:b w:val="1"/>
          <w:color w:val="374151"/>
          <w:sz w:val="33"/>
          <w:szCs w:val="33"/>
        </w:rPr>
      </w:pPr>
      <w:bookmarkStart w:colFirst="0" w:colLast="0" w:name="_ktn55n3zomv5" w:id="6"/>
      <w:bookmarkEnd w:id="6"/>
      <w:r w:rsidDel="00000000" w:rsidR="00000000" w:rsidRPr="00000000">
        <w:rPr>
          <w:rFonts w:ascii="Roboto" w:cs="Roboto" w:eastAsia="Roboto" w:hAnsi="Roboto"/>
          <w:b w:val="1"/>
          <w:color w:val="374151"/>
          <w:sz w:val="33"/>
          <w:szCs w:val="33"/>
          <w:rtl w:val="0"/>
        </w:rPr>
        <w:t xml:space="preserve">Step 5: Attendance and Reporting Processes</w:t>
      </w:r>
    </w:p>
    <w:p w:rsidR="00000000" w:rsidDel="00000000" w:rsidP="00000000" w:rsidRDefault="00000000" w:rsidRPr="00000000" w14:paraId="00000010">
      <w:pPr>
        <w:numPr>
          <w:ilvl w:val="0"/>
          <w:numId w:val="6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color w:val="374151"/>
          <w:sz w:val="24"/>
          <w:szCs w:val="24"/>
          <w:rtl w:val="0"/>
        </w:rPr>
        <w:t xml:space="preserve">System Training:</w:t>
      </w: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 Train the new member on the attendance system for clocking in and out on Workfolio.</w:t>
      </w:r>
    </w:p>
    <w:p w:rsidR="00000000" w:rsidDel="00000000" w:rsidP="00000000" w:rsidRDefault="00000000" w:rsidRPr="00000000" w14:paraId="00000011">
      <w:pPr>
        <w:numPr>
          <w:ilvl w:val="0"/>
          <w:numId w:val="6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lineRule="auto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color w:val="374151"/>
          <w:sz w:val="24"/>
          <w:szCs w:val="24"/>
          <w:rtl w:val="0"/>
        </w:rPr>
        <w:t xml:space="preserve">Reporting Guidelines: </w:t>
      </w: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Explain the process for updating the daily task sheet.</w:t>
      </w:r>
    </w:p>
    <w:p w:rsidR="00000000" w:rsidDel="00000000" w:rsidP="00000000" w:rsidRDefault="00000000" w:rsidRPr="00000000" w14:paraId="00000012">
      <w:pPr>
        <w:pStyle w:val="Heading3"/>
        <w:keepNext w:val="0"/>
        <w:keepLines w:val="0"/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before="280" w:line="384.00000000000006" w:lineRule="auto"/>
        <w:rPr>
          <w:rFonts w:ascii="Roboto" w:cs="Roboto" w:eastAsia="Roboto" w:hAnsi="Roboto"/>
          <w:b w:val="1"/>
          <w:color w:val="374151"/>
          <w:sz w:val="33"/>
          <w:szCs w:val="33"/>
        </w:rPr>
      </w:pPr>
      <w:bookmarkStart w:colFirst="0" w:colLast="0" w:name="_gl960rzdiuc9" w:id="7"/>
      <w:bookmarkEnd w:id="7"/>
      <w:r w:rsidDel="00000000" w:rsidR="00000000" w:rsidRPr="00000000">
        <w:rPr>
          <w:rFonts w:ascii="Roboto" w:cs="Roboto" w:eastAsia="Roboto" w:hAnsi="Roboto"/>
          <w:b w:val="1"/>
          <w:color w:val="374151"/>
          <w:sz w:val="33"/>
          <w:szCs w:val="33"/>
          <w:rtl w:val="0"/>
        </w:rPr>
        <w:t xml:space="preserve">Step 6: Project Allocation and Tracking</w:t>
      </w:r>
    </w:p>
    <w:p w:rsidR="00000000" w:rsidDel="00000000" w:rsidP="00000000" w:rsidRDefault="00000000" w:rsidRPr="00000000" w14:paraId="00000013">
      <w:pPr>
        <w:numPr>
          <w:ilvl w:val="0"/>
          <w:numId w:val="9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color w:val="374151"/>
          <w:sz w:val="24"/>
          <w:szCs w:val="24"/>
          <w:rtl w:val="0"/>
        </w:rPr>
        <w:t xml:space="preserve">Project Assignment:</w:t>
      </w: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 Instruct on how to use the universal Google Spreadsheet for project allocation.</w:t>
      </w:r>
    </w:p>
    <w:p w:rsidR="00000000" w:rsidDel="00000000" w:rsidP="00000000" w:rsidRDefault="00000000" w:rsidRPr="00000000" w14:paraId="00000014">
      <w:pPr>
        <w:numPr>
          <w:ilvl w:val="0"/>
          <w:numId w:val="9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lineRule="auto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color w:val="374151"/>
          <w:sz w:val="24"/>
          <w:szCs w:val="24"/>
          <w:rtl w:val="0"/>
        </w:rPr>
        <w:t xml:space="preserve">Progress Tracking:</w:t>
      </w: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 Regularly update project progress and provide support in managing assignments.</w:t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before="280" w:line="384.00000000000006" w:lineRule="auto"/>
        <w:rPr>
          <w:rFonts w:ascii="Roboto" w:cs="Roboto" w:eastAsia="Roboto" w:hAnsi="Roboto"/>
          <w:b w:val="1"/>
          <w:color w:val="374151"/>
          <w:sz w:val="33"/>
          <w:szCs w:val="33"/>
        </w:rPr>
      </w:pPr>
      <w:bookmarkStart w:colFirst="0" w:colLast="0" w:name="_ol7itcqo8fuh" w:id="8"/>
      <w:bookmarkEnd w:id="8"/>
      <w:r w:rsidDel="00000000" w:rsidR="00000000" w:rsidRPr="00000000">
        <w:rPr>
          <w:rFonts w:ascii="Roboto" w:cs="Roboto" w:eastAsia="Roboto" w:hAnsi="Roboto"/>
          <w:b w:val="1"/>
          <w:color w:val="374151"/>
          <w:sz w:val="33"/>
          <w:szCs w:val="33"/>
          <w:rtl w:val="0"/>
        </w:rPr>
        <w:t xml:space="preserve">Step 7: Performance Assessment and Feedback</w:t>
      </w:r>
    </w:p>
    <w:p w:rsidR="00000000" w:rsidDel="00000000" w:rsidP="00000000" w:rsidRDefault="00000000" w:rsidRPr="00000000" w14:paraId="00000016">
      <w:pPr>
        <w:numPr>
          <w:ilvl w:val="0"/>
          <w:numId w:val="11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color w:val="374151"/>
          <w:sz w:val="24"/>
          <w:szCs w:val="24"/>
          <w:rtl w:val="0"/>
        </w:rPr>
        <w:t xml:space="preserve">360Learning.com Test:</w:t>
      </w: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 Schedule and monitor the completion of an assessment test after the first week of training.</w:t>
      </w:r>
    </w:p>
    <w:p w:rsidR="00000000" w:rsidDel="00000000" w:rsidP="00000000" w:rsidRDefault="00000000" w:rsidRPr="00000000" w14:paraId="00000017">
      <w:pPr>
        <w:numPr>
          <w:ilvl w:val="0"/>
          <w:numId w:val="11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lineRule="auto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color w:val="374151"/>
          <w:sz w:val="24"/>
          <w:szCs w:val="24"/>
          <w:rtl w:val="0"/>
        </w:rPr>
        <w:t xml:space="preserve">Feedback Sessions:</w:t>
      </w: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 Conduct feedback sessions to discuss performance, challenges, and areas for improvement.</w:t>
      </w:r>
    </w:p>
    <w:p w:rsidR="00000000" w:rsidDel="00000000" w:rsidP="00000000" w:rsidRDefault="00000000" w:rsidRPr="00000000" w14:paraId="00000018">
      <w:pPr>
        <w:pStyle w:val="Heading3"/>
        <w:keepNext w:val="0"/>
        <w:keepLines w:val="0"/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before="280" w:line="384.00000000000006" w:lineRule="auto"/>
        <w:rPr>
          <w:rFonts w:ascii="Roboto" w:cs="Roboto" w:eastAsia="Roboto" w:hAnsi="Roboto"/>
          <w:b w:val="1"/>
          <w:color w:val="374151"/>
          <w:sz w:val="33"/>
          <w:szCs w:val="33"/>
        </w:rPr>
      </w:pPr>
      <w:bookmarkStart w:colFirst="0" w:colLast="0" w:name="_8f9j6yn2vldp" w:id="9"/>
      <w:bookmarkEnd w:id="9"/>
      <w:r w:rsidDel="00000000" w:rsidR="00000000" w:rsidRPr="00000000">
        <w:rPr>
          <w:rFonts w:ascii="Roboto" w:cs="Roboto" w:eastAsia="Roboto" w:hAnsi="Roboto"/>
          <w:b w:val="1"/>
          <w:color w:val="374151"/>
          <w:sz w:val="33"/>
          <w:szCs w:val="33"/>
          <w:rtl w:val="0"/>
        </w:rPr>
        <w:t xml:space="preserve">Step 8: Compliance and HR Monitoring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color w:val="374151"/>
          <w:sz w:val="24"/>
          <w:szCs w:val="24"/>
          <w:rtl w:val="0"/>
        </w:rPr>
        <w:t xml:space="preserve">Compliance Checks:</w:t>
      </w: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 Ensure the new member's skills and performance are in line with company standards.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lineRule="auto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color w:val="374151"/>
          <w:sz w:val="24"/>
          <w:szCs w:val="24"/>
          <w:rtl w:val="0"/>
        </w:rPr>
        <w:t xml:space="preserve">Weekly Updates:</w:t>
      </w: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 Update the team and the new member on KPIs, incentives, and other relevant information.</w:t>
      </w:r>
    </w:p>
    <w:p w:rsidR="00000000" w:rsidDel="00000000" w:rsidP="00000000" w:rsidRDefault="00000000" w:rsidRPr="00000000" w14:paraId="0000001B">
      <w:pPr>
        <w:pStyle w:val="Heading3"/>
        <w:keepNext w:val="0"/>
        <w:keepLines w:val="0"/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before="280" w:line="384.00000000000006" w:lineRule="auto"/>
        <w:rPr>
          <w:rFonts w:ascii="Roboto" w:cs="Roboto" w:eastAsia="Roboto" w:hAnsi="Roboto"/>
          <w:b w:val="1"/>
          <w:color w:val="374151"/>
          <w:sz w:val="33"/>
          <w:szCs w:val="33"/>
        </w:rPr>
      </w:pPr>
      <w:bookmarkStart w:colFirst="0" w:colLast="0" w:name="_bvbvea7wujgc" w:id="10"/>
      <w:bookmarkEnd w:id="10"/>
      <w:r w:rsidDel="00000000" w:rsidR="00000000" w:rsidRPr="00000000">
        <w:rPr>
          <w:rFonts w:ascii="Roboto" w:cs="Roboto" w:eastAsia="Roboto" w:hAnsi="Roboto"/>
          <w:b w:val="1"/>
          <w:color w:val="374151"/>
          <w:sz w:val="33"/>
          <w:szCs w:val="33"/>
          <w:rtl w:val="0"/>
        </w:rPr>
        <w:t xml:space="preserve">Step 9: Documentation and Record Keeping</w:t>
      </w:r>
    </w:p>
    <w:p w:rsidR="00000000" w:rsidDel="00000000" w:rsidP="00000000" w:rsidRDefault="00000000" w:rsidRPr="00000000" w14:paraId="0000001C">
      <w:pPr>
        <w:numPr>
          <w:ilvl w:val="0"/>
          <w:numId w:val="10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color w:val="374151"/>
          <w:sz w:val="24"/>
          <w:szCs w:val="24"/>
          <w:rtl w:val="0"/>
        </w:rPr>
        <w:t xml:space="preserve">Documentation:</w:t>
      </w: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 Keep detailed records of the onboarding process, training progress, and assessments.</w:t>
      </w:r>
    </w:p>
    <w:p w:rsidR="00000000" w:rsidDel="00000000" w:rsidP="00000000" w:rsidRDefault="00000000" w:rsidRPr="00000000" w14:paraId="0000001D">
      <w:pPr>
        <w:numPr>
          <w:ilvl w:val="0"/>
          <w:numId w:val="10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lineRule="auto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color w:val="374151"/>
          <w:sz w:val="24"/>
          <w:szCs w:val="24"/>
          <w:rtl w:val="0"/>
        </w:rPr>
        <w:t xml:space="preserve">Google Drive Updates:</w:t>
      </w: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 Regularly update the Google Drive with information about the new team member's progress and milestones.</w:t>
      </w:r>
    </w:p>
    <w:p w:rsidR="00000000" w:rsidDel="00000000" w:rsidP="00000000" w:rsidRDefault="00000000" w:rsidRPr="00000000" w14:paraId="0000001E">
      <w:pPr>
        <w:pStyle w:val="Heading3"/>
        <w:keepNext w:val="0"/>
        <w:keepLines w:val="0"/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before="280" w:line="384.00000000000006" w:lineRule="auto"/>
        <w:rPr>
          <w:rFonts w:ascii="Roboto" w:cs="Roboto" w:eastAsia="Roboto" w:hAnsi="Roboto"/>
          <w:b w:val="1"/>
          <w:color w:val="374151"/>
          <w:sz w:val="33"/>
          <w:szCs w:val="33"/>
        </w:rPr>
      </w:pPr>
      <w:bookmarkStart w:colFirst="0" w:colLast="0" w:name="_n4uryn2j1mk5" w:id="11"/>
      <w:bookmarkEnd w:id="11"/>
      <w:r w:rsidDel="00000000" w:rsidR="00000000" w:rsidRPr="00000000">
        <w:rPr>
          <w:rFonts w:ascii="Roboto" w:cs="Roboto" w:eastAsia="Roboto" w:hAnsi="Roboto"/>
          <w:b w:val="1"/>
          <w:color w:val="374151"/>
          <w:sz w:val="33"/>
          <w:szCs w:val="33"/>
          <w:rtl w:val="0"/>
        </w:rPr>
        <w:t xml:space="preserve">Step 10: Continuous Support and Communication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color w:val="374151"/>
          <w:sz w:val="24"/>
          <w:szCs w:val="24"/>
          <w:rtl w:val="0"/>
        </w:rPr>
        <w:t xml:space="preserve">Open Door Policy:</w:t>
      </w: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 Encourage new team members to seek help and ask questions freely.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lineRule="auto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color w:val="374151"/>
          <w:sz w:val="24"/>
          <w:szCs w:val="24"/>
          <w:rtl w:val="0"/>
        </w:rPr>
        <w:t xml:space="preserve">Ongoing Support:</w:t>
      </w: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 Provide continuous support and guidance throughout the onboarding and integration process.</w:t>
      </w:r>
    </w:p>
    <w:p w:rsidR="00000000" w:rsidDel="00000000" w:rsidP="00000000" w:rsidRDefault="00000000" w:rsidRPr="00000000" w14:paraId="00000021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Rule="auto"/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Remember, as HR professionals, your approachability, attentiveness, and proactive support are key to the successful onboarding of new team members. Let's work together to create a welcoming and productive environment for all our new colleagues!</w:t>
      </w:r>
    </w:p>
    <w:p w:rsidR="00000000" w:rsidDel="00000000" w:rsidP="00000000" w:rsidRDefault="00000000" w:rsidRPr="00000000" w14:paraId="00000022">
      <w:pPr>
        <w:jc w:val="left"/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1"/>
        <w:keepNext w:val="0"/>
        <w:keepLines w:val="0"/>
        <w:pageBreakBefore w:val="0"/>
        <w:widowControl w:val="1"/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auto" w:val="clear"/>
        <w:spacing w:after="920" w:before="0" w:line="266.6664" w:lineRule="auto"/>
        <w:ind w:left="0" w:right="0" w:firstLine="0"/>
        <w:jc w:val="center"/>
        <w:rPr/>
      </w:pPr>
      <w:bookmarkStart w:colFirst="0" w:colLast="0" w:name="_mgxzn2w2hvko" w:id="12"/>
      <w:bookmarkEnd w:id="12"/>
      <w:r w:rsidDel="00000000" w:rsidR="00000000" w:rsidRPr="00000000">
        <w:rPr>
          <w:rFonts w:ascii="Roboto" w:cs="Roboto" w:eastAsia="Roboto" w:hAnsi="Roboto"/>
          <w:b w:val="1"/>
          <w:color w:val="374151"/>
          <w:sz w:val="46"/>
          <w:szCs w:val="46"/>
          <w:highlight w:val="yellow"/>
          <w:rtl w:val="0"/>
        </w:rPr>
        <w:t xml:space="preserve">Imperial Asset Leave Policy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Working remotely indeed offers several advantages, and Imperial Asset seems to recognize and leverage these benefits. Following are the types of leaves which we will be providing to our employees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720" w:hanging="360"/>
        <w:rPr>
          <w:rFonts w:ascii="Roboto" w:cs="Roboto" w:eastAsia="Roboto" w:hAnsi="Roboto"/>
          <w:color w:val="374151"/>
          <w:sz w:val="24"/>
          <w:szCs w:val="24"/>
          <w:u w:val="none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One - Day leave: A resource will be allowed to avail one day paid leave if for one month his attendance is full. 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720" w:hanging="360"/>
        <w:rPr>
          <w:rFonts w:ascii="Roboto" w:cs="Roboto" w:eastAsia="Roboto" w:hAnsi="Roboto"/>
          <w:color w:val="374151"/>
          <w:sz w:val="24"/>
          <w:szCs w:val="24"/>
          <w:u w:val="none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Sick leave: 1 x sick leave is allowed to avail during one month. 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  <w:rPr>
          <w:rFonts w:ascii="Roboto" w:cs="Roboto" w:eastAsia="Roboto" w:hAnsi="Roboto"/>
          <w:color w:val="374151"/>
          <w:sz w:val="24"/>
          <w:szCs w:val="24"/>
          <w:u w:val="none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Maternity Leave: 15 days of maternity leave will be granted after successful completion of 1 year. 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ind w:left="720" w:hanging="360"/>
        <w:rPr>
          <w:rFonts w:ascii="Roboto" w:cs="Roboto" w:eastAsia="Roboto" w:hAnsi="Roboto"/>
          <w:color w:val="374151"/>
          <w:sz w:val="24"/>
          <w:szCs w:val="24"/>
          <w:u w:val="none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Gazetted Holidays: All gazetted holidays in Pakistan will be given to employees.</w:t>
      </w:r>
    </w:p>
    <w:p w:rsidR="00000000" w:rsidDel="00000000" w:rsidP="00000000" w:rsidRDefault="00000000" w:rsidRPr="00000000" w14:paraId="00000029">
      <w:pPr>
        <w:ind w:left="0" w:firstLine="0"/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0" w:firstLine="0"/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color w:val="374151"/>
          <w:sz w:val="24"/>
          <w:szCs w:val="24"/>
          <w:rtl w:val="0"/>
        </w:rPr>
        <w:t xml:space="preserve">NOTE</w:t>
      </w: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: It is important to share that no leave is paid, except for Point no 1.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Rule="auto"/>
        <w:ind w:left="0" w:firstLine="0"/>
        <w:rPr>
          <w:color w:val="37415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color w:val="37415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rPr>
          <w:color w:val="374151"/>
        </w:rPr>
      </w:pPr>
      <w:r w:rsidDel="00000000" w:rsidR="00000000" w:rsidRPr="00000000">
        <w:rPr>
          <w:color w:val="374151"/>
          <w:rtl w:val="0"/>
        </w:rPr>
        <w:t xml:space="preserve">This policy aims to strike a balance between providing employees with the necessary time off for various reasons while ensuring the smooth functioning of Imperial Asset. It also acknowledges the importance of remote work in achieving a better work-life balance, particularly for those who may face challenges leaving their homes for employment.</w:t>
      </w:r>
    </w:p>
    <w:p w:rsidR="00000000" w:rsidDel="00000000" w:rsidP="00000000" w:rsidRDefault="00000000" w:rsidRPr="00000000" w14:paraId="0000002E">
      <w:pPr>
        <w:jc w:val="left"/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left"/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left"/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left"/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left"/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left"/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left"/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left"/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1"/>
        <w:keepNext w:val="0"/>
        <w:keepLines w:val="0"/>
        <w:pageBreakBefore w:val="0"/>
        <w:widowControl w:val="1"/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auto" w:val="clear"/>
        <w:spacing w:after="920" w:before="0" w:line="266.6664" w:lineRule="auto"/>
        <w:ind w:left="0" w:right="0" w:firstLine="0"/>
        <w:jc w:val="center"/>
        <w:rPr>
          <w:rFonts w:ascii="Roboto" w:cs="Roboto" w:eastAsia="Roboto" w:hAnsi="Roboto"/>
          <w:b w:val="1"/>
          <w:color w:val="374151"/>
          <w:sz w:val="46"/>
          <w:szCs w:val="46"/>
          <w:highlight w:val="yellow"/>
        </w:rPr>
      </w:pPr>
      <w:bookmarkStart w:colFirst="0" w:colLast="0" w:name="_9tgxzlper3zk" w:id="13"/>
      <w:bookmarkEnd w:id="13"/>
      <w:r w:rsidDel="00000000" w:rsidR="00000000" w:rsidRPr="00000000">
        <w:rPr>
          <w:rFonts w:ascii="Roboto" w:cs="Roboto" w:eastAsia="Roboto" w:hAnsi="Roboto"/>
          <w:b w:val="1"/>
          <w:color w:val="374151"/>
          <w:sz w:val="46"/>
          <w:szCs w:val="46"/>
          <w:highlight w:val="yellow"/>
          <w:rtl w:val="0"/>
        </w:rPr>
        <w:t xml:space="preserve">POLICY FOR TELEGRAM</w:t>
      </w:r>
    </w:p>
    <w:p w:rsidR="00000000" w:rsidDel="00000000" w:rsidP="00000000" w:rsidRDefault="00000000" w:rsidRPr="00000000" w14:paraId="00000037">
      <w:pPr>
        <w:jc w:val="both"/>
        <w:rPr/>
      </w:pPr>
      <w:r w:rsidDel="00000000" w:rsidR="00000000" w:rsidRPr="00000000">
        <w:rPr>
          <w:rtl w:val="0"/>
        </w:rPr>
        <w:t xml:space="preserve">Imperial Assets uses Telegram as its official communication channels. Following points are essentials to follow for every new joiner at the time of joining:</w:t>
      </w:r>
    </w:p>
    <w:p w:rsidR="00000000" w:rsidDel="00000000" w:rsidP="00000000" w:rsidRDefault="00000000" w:rsidRPr="00000000" w14:paraId="00000038">
      <w:pPr>
        <w:numPr>
          <w:ilvl w:val="0"/>
          <w:numId w:val="7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Always use your full name as your username while creating an account on telegram.</w:t>
      </w:r>
    </w:p>
    <w:p w:rsidR="00000000" w:rsidDel="00000000" w:rsidP="00000000" w:rsidRDefault="00000000" w:rsidRPr="00000000" w14:paraId="00000039">
      <w:pPr>
        <w:numPr>
          <w:ilvl w:val="0"/>
          <w:numId w:val="7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Profile picture should be an NFT Image.</w:t>
      </w:r>
    </w:p>
    <w:p w:rsidR="00000000" w:rsidDel="00000000" w:rsidP="00000000" w:rsidRDefault="00000000" w:rsidRPr="00000000" w14:paraId="0000003A">
      <w:pPr>
        <w:numPr>
          <w:ilvl w:val="0"/>
          <w:numId w:val="7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Your privacy setting for adding into new Group Chat should be set as below:</w:t>
      </w:r>
    </w:p>
    <w:p w:rsidR="00000000" w:rsidDel="00000000" w:rsidP="00000000" w:rsidRDefault="00000000" w:rsidRPr="00000000" w14:paraId="0000003B">
      <w:pPr>
        <w:ind w:left="0" w:firstLine="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866775</wp:posOffset>
            </wp:positionH>
            <wp:positionV relativeFrom="paragraph">
              <wp:posOffset>171450</wp:posOffset>
            </wp:positionV>
            <wp:extent cx="4095750" cy="4857750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48577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C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numPr>
          <w:ilvl w:val="0"/>
          <w:numId w:val="7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Remove the setting of “No one can Add You”.</w:t>
      </w:r>
    </w:p>
    <w:p w:rsidR="00000000" w:rsidDel="00000000" w:rsidP="00000000" w:rsidRDefault="00000000" w:rsidRPr="00000000" w14:paraId="00000059">
      <w:pPr>
        <w:numPr>
          <w:ilvl w:val="0"/>
          <w:numId w:val="7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If telegram shows error on Laptop, download Browsec and for mobile use SuperVPN</w:t>
      </w:r>
    </w:p>
    <w:p w:rsidR="00000000" w:rsidDel="00000000" w:rsidP="00000000" w:rsidRDefault="00000000" w:rsidRPr="00000000" w14:paraId="0000005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jc w:val="center"/>
        <w:rPr>
          <w:rFonts w:ascii="Roboto" w:cs="Roboto" w:eastAsia="Roboto" w:hAnsi="Roboto"/>
          <w:b w:val="1"/>
          <w:color w:val="374151"/>
          <w:sz w:val="46"/>
          <w:szCs w:val="46"/>
          <w:highlight w:val="yellow"/>
        </w:rPr>
      </w:pPr>
      <w:r w:rsidDel="00000000" w:rsidR="00000000" w:rsidRPr="00000000">
        <w:rPr>
          <w:rFonts w:ascii="Roboto" w:cs="Roboto" w:eastAsia="Roboto" w:hAnsi="Roboto"/>
          <w:b w:val="1"/>
          <w:color w:val="374151"/>
          <w:sz w:val="46"/>
          <w:szCs w:val="46"/>
          <w:highlight w:val="yellow"/>
          <w:rtl w:val="0"/>
        </w:rPr>
        <w:t xml:space="preserve">POINT WHILE SHARING AN EXCEL SHEET</w:t>
      </w:r>
    </w:p>
    <w:p w:rsidR="00000000" w:rsidDel="00000000" w:rsidP="00000000" w:rsidRDefault="00000000" w:rsidRPr="00000000" w14:paraId="0000005E">
      <w:pPr>
        <w:jc w:val="left"/>
        <w:rPr>
          <w:rFonts w:ascii="Roboto" w:cs="Roboto" w:eastAsia="Roboto" w:hAnsi="Roboto"/>
          <w:b w:val="1"/>
          <w:color w:val="374151"/>
          <w:sz w:val="18"/>
          <w:szCs w:val="18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360" w:lineRule="auto"/>
        <w:jc w:val="both"/>
        <w:rPr>
          <w:rFonts w:ascii="Roboto" w:cs="Roboto" w:eastAsia="Roboto" w:hAnsi="Roboto"/>
          <w:color w:val="374151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color w:val="374151"/>
          <w:sz w:val="26"/>
          <w:szCs w:val="26"/>
          <w:rtl w:val="0"/>
        </w:rPr>
        <w:t xml:space="preserve">While making any sheet which needs to be shared with another resource or with the top management, following points should be taken care off:</w:t>
      </w:r>
    </w:p>
    <w:p w:rsidR="00000000" w:rsidDel="00000000" w:rsidP="00000000" w:rsidRDefault="00000000" w:rsidRPr="00000000" w14:paraId="00000060">
      <w:pPr>
        <w:numPr>
          <w:ilvl w:val="0"/>
          <w:numId w:val="13"/>
        </w:numPr>
        <w:spacing w:line="360" w:lineRule="auto"/>
        <w:ind w:left="720" w:hanging="360"/>
        <w:jc w:val="both"/>
        <w:rPr>
          <w:rFonts w:ascii="Roboto" w:cs="Roboto" w:eastAsia="Roboto" w:hAnsi="Roboto"/>
          <w:color w:val="374151"/>
          <w:sz w:val="26"/>
          <w:szCs w:val="26"/>
          <w:u w:val="none"/>
        </w:rPr>
      </w:pPr>
      <w:r w:rsidDel="00000000" w:rsidR="00000000" w:rsidRPr="00000000">
        <w:rPr>
          <w:rFonts w:ascii="Roboto" w:cs="Roboto" w:eastAsia="Roboto" w:hAnsi="Roboto"/>
          <w:color w:val="374151"/>
          <w:sz w:val="26"/>
          <w:szCs w:val="26"/>
          <w:rtl w:val="0"/>
        </w:rPr>
        <w:t xml:space="preserve">Sheet name should be mentioned clearly showing what's inside the sheet.</w:t>
      </w:r>
    </w:p>
    <w:p w:rsidR="00000000" w:rsidDel="00000000" w:rsidP="00000000" w:rsidRDefault="00000000" w:rsidRPr="00000000" w14:paraId="00000061">
      <w:pPr>
        <w:numPr>
          <w:ilvl w:val="0"/>
          <w:numId w:val="13"/>
        </w:numPr>
        <w:spacing w:line="360" w:lineRule="auto"/>
        <w:ind w:left="720" w:hanging="360"/>
        <w:jc w:val="both"/>
        <w:rPr>
          <w:rFonts w:ascii="Roboto" w:cs="Roboto" w:eastAsia="Roboto" w:hAnsi="Roboto"/>
          <w:color w:val="374151"/>
          <w:sz w:val="26"/>
          <w:szCs w:val="26"/>
          <w:u w:val="none"/>
        </w:rPr>
      </w:pPr>
      <w:r w:rsidDel="00000000" w:rsidR="00000000" w:rsidRPr="00000000">
        <w:rPr>
          <w:rFonts w:ascii="Roboto" w:cs="Roboto" w:eastAsia="Roboto" w:hAnsi="Roboto"/>
          <w:color w:val="374151"/>
          <w:sz w:val="26"/>
          <w:szCs w:val="26"/>
          <w:rtl w:val="0"/>
        </w:rPr>
        <w:t xml:space="preserve">There should be concise columns, no extra information should be mentioned which can confuse others.</w:t>
      </w:r>
    </w:p>
    <w:p w:rsidR="00000000" w:rsidDel="00000000" w:rsidP="00000000" w:rsidRDefault="00000000" w:rsidRPr="00000000" w14:paraId="00000062">
      <w:pPr>
        <w:numPr>
          <w:ilvl w:val="0"/>
          <w:numId w:val="13"/>
        </w:numPr>
        <w:spacing w:line="360" w:lineRule="auto"/>
        <w:ind w:left="720" w:hanging="360"/>
        <w:jc w:val="both"/>
        <w:rPr>
          <w:rFonts w:ascii="Roboto" w:cs="Roboto" w:eastAsia="Roboto" w:hAnsi="Roboto"/>
          <w:color w:val="374151"/>
          <w:sz w:val="26"/>
          <w:szCs w:val="26"/>
          <w:u w:val="none"/>
        </w:rPr>
      </w:pPr>
      <w:r w:rsidDel="00000000" w:rsidR="00000000" w:rsidRPr="00000000">
        <w:rPr>
          <w:rFonts w:ascii="Roboto" w:cs="Roboto" w:eastAsia="Roboto" w:hAnsi="Roboto"/>
          <w:color w:val="374151"/>
          <w:sz w:val="26"/>
          <w:szCs w:val="26"/>
          <w:rtl w:val="0"/>
        </w:rPr>
        <w:t xml:space="preserve">Columns and Rows should not be hidden.</w:t>
      </w:r>
    </w:p>
    <w:p w:rsidR="00000000" w:rsidDel="00000000" w:rsidP="00000000" w:rsidRDefault="00000000" w:rsidRPr="00000000" w14:paraId="00000063">
      <w:pPr>
        <w:ind w:left="720" w:firstLine="0"/>
        <w:jc w:val="both"/>
        <w:rPr>
          <w:rFonts w:ascii="Roboto" w:cs="Roboto" w:eastAsia="Roboto" w:hAnsi="Roboto"/>
          <w:color w:val="374151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color w:val="374151"/>
          <w:sz w:val="26"/>
          <w:szCs w:val="26"/>
        </w:rPr>
        <w:drawing>
          <wp:inline distB="114300" distT="114300" distL="114300" distR="114300">
            <wp:extent cx="5943600" cy="5969000"/>
            <wp:effectExtent b="0" l="0" r="0" t="0"/>
            <wp:docPr id="3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69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numPr>
          <w:ilvl w:val="0"/>
          <w:numId w:val="13"/>
        </w:numPr>
        <w:ind w:left="720" w:hanging="360"/>
        <w:jc w:val="both"/>
        <w:rPr>
          <w:rFonts w:ascii="Roboto" w:cs="Roboto" w:eastAsia="Roboto" w:hAnsi="Roboto"/>
          <w:color w:val="374151"/>
          <w:sz w:val="26"/>
          <w:szCs w:val="26"/>
          <w:u w:val="none"/>
        </w:rPr>
      </w:pPr>
      <w:r w:rsidDel="00000000" w:rsidR="00000000" w:rsidRPr="00000000">
        <w:rPr>
          <w:rFonts w:ascii="Roboto" w:cs="Roboto" w:eastAsia="Roboto" w:hAnsi="Roboto"/>
          <w:color w:val="374151"/>
          <w:sz w:val="26"/>
          <w:szCs w:val="26"/>
          <w:rtl w:val="0"/>
        </w:rPr>
        <w:t xml:space="preserve">Title row should be coloured and all used sheets should be boarded.</w:t>
      </w:r>
    </w:p>
    <w:p w:rsidR="00000000" w:rsidDel="00000000" w:rsidP="00000000" w:rsidRDefault="00000000" w:rsidRPr="00000000" w14:paraId="00000065">
      <w:pPr>
        <w:numPr>
          <w:ilvl w:val="0"/>
          <w:numId w:val="13"/>
        </w:numPr>
        <w:ind w:left="720" w:hanging="360"/>
        <w:jc w:val="both"/>
        <w:rPr>
          <w:rFonts w:ascii="Roboto" w:cs="Roboto" w:eastAsia="Roboto" w:hAnsi="Roboto"/>
          <w:color w:val="374151"/>
          <w:sz w:val="26"/>
          <w:szCs w:val="26"/>
          <w:u w:val="none"/>
        </w:rPr>
      </w:pPr>
      <w:r w:rsidDel="00000000" w:rsidR="00000000" w:rsidRPr="00000000">
        <w:rPr>
          <w:rFonts w:ascii="Roboto" w:cs="Roboto" w:eastAsia="Roboto" w:hAnsi="Roboto"/>
          <w:color w:val="374151"/>
          <w:sz w:val="26"/>
          <w:szCs w:val="26"/>
          <w:rtl w:val="0"/>
        </w:rPr>
        <w:t xml:space="preserve">Each sheet should be maintained separately instead of multiple sheets in one file. </w:t>
      </w:r>
    </w:p>
    <w:p w:rsidR="00000000" w:rsidDel="00000000" w:rsidP="00000000" w:rsidRDefault="00000000" w:rsidRPr="00000000" w14:paraId="00000066">
      <w:pPr>
        <w:numPr>
          <w:ilvl w:val="0"/>
          <w:numId w:val="13"/>
        </w:numPr>
        <w:ind w:left="720" w:hanging="360"/>
        <w:jc w:val="both"/>
        <w:rPr>
          <w:rFonts w:ascii="Roboto" w:cs="Roboto" w:eastAsia="Roboto" w:hAnsi="Roboto"/>
          <w:color w:val="374151"/>
          <w:sz w:val="26"/>
          <w:szCs w:val="26"/>
          <w:u w:val="none"/>
        </w:rPr>
      </w:pPr>
      <w:r w:rsidDel="00000000" w:rsidR="00000000" w:rsidRPr="00000000">
        <w:rPr>
          <w:rFonts w:ascii="Roboto" w:cs="Roboto" w:eastAsia="Roboto" w:hAnsi="Roboto"/>
          <w:color w:val="374151"/>
          <w:sz w:val="26"/>
          <w:szCs w:val="26"/>
          <w:rtl w:val="0"/>
        </w:rPr>
        <w:t xml:space="preserve">All data should be uploaded in the drive under the relevant folder. </w:t>
      </w:r>
    </w:p>
    <w:p w:rsidR="00000000" w:rsidDel="00000000" w:rsidP="00000000" w:rsidRDefault="00000000" w:rsidRPr="00000000" w14:paraId="00000067">
      <w:pPr>
        <w:ind w:left="720" w:firstLine="0"/>
        <w:jc w:val="both"/>
        <w:rPr>
          <w:rFonts w:ascii="Roboto" w:cs="Roboto" w:eastAsia="Roboto" w:hAnsi="Roboto"/>
          <w:color w:val="374151"/>
          <w:sz w:val="26"/>
          <w:szCs w:val="26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276225</wp:posOffset>
            </wp:positionH>
            <wp:positionV relativeFrom="paragraph">
              <wp:posOffset>181700</wp:posOffset>
            </wp:positionV>
            <wp:extent cx="5943600" cy="3378200"/>
            <wp:effectExtent b="0" l="0" r="0" t="0"/>
            <wp:wrapNone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782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pgSz w:h="15840" w:w="12240" w:orient="portrait"/>
      <w:pgMar w:bottom="1440" w:top="117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374151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374151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374151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374151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374151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374151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374151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374151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374151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374151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3.jp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