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pBdr>
          <w:top w:color="d9d9e3" w:space="0" w:sz="0" w:val="none"/>
          <w:left w:color="d9d9e3" w:space="0" w:sz="0" w:val="none"/>
          <w:bottom w:color="d9d9e3" w:space="0" w:sz="0" w:val="none"/>
          <w:right w:color="d9d9e3" w:space="0" w:sz="0" w:val="none"/>
          <w:between w:color="d9d9e3" w:space="0" w:sz="0" w:val="none"/>
        </w:pBdr>
        <w:spacing w:after="80" w:line="319.9992" w:lineRule="auto"/>
        <w:rPr>
          <w:rFonts w:ascii="Roboto Medium" w:cs="Roboto Medium" w:eastAsia="Roboto Medium" w:hAnsi="Roboto Medium"/>
          <w:sz w:val="26"/>
          <w:szCs w:val="26"/>
        </w:rPr>
      </w:pPr>
      <w:bookmarkStart w:colFirst="0" w:colLast="0" w:name="_e93budpe4khq" w:id="0"/>
      <w:bookmarkEnd w:id="0"/>
      <w:r w:rsidDel="00000000" w:rsidR="00000000" w:rsidRPr="00000000">
        <w:rPr>
          <w:rFonts w:ascii="Roboto Medium" w:cs="Roboto Medium" w:eastAsia="Roboto Medium" w:hAnsi="Roboto Medium"/>
          <w:sz w:val="26"/>
          <w:szCs w:val="26"/>
          <w:rtl w:val="0"/>
        </w:rPr>
        <w:t xml:space="preserve">Learning Points</w:t>
      </w:r>
    </w:p>
    <w:p w:rsidR="00000000" w:rsidDel="00000000" w:rsidP="00000000" w:rsidRDefault="00000000" w:rsidRPr="00000000" w14:paraId="00000002">
      <w:pPr>
        <w:rPr>
          <w:rFonts w:ascii="Roboto Medium" w:cs="Roboto Medium" w:eastAsia="Roboto Medium" w:hAnsi="Roboto Medium"/>
          <w:sz w:val="26"/>
          <w:szCs w:val="26"/>
        </w:rPr>
      </w:pPr>
      <w:r w:rsidDel="00000000" w:rsidR="00000000" w:rsidRPr="00000000">
        <w:rPr>
          <w:rtl w:val="0"/>
        </w:rPr>
      </w:r>
    </w:p>
    <w:p w:rsidR="00000000" w:rsidDel="00000000" w:rsidP="00000000" w:rsidRDefault="00000000" w:rsidRPr="00000000" w14:paraId="00000003">
      <w:pPr>
        <w:rPr>
          <w:rFonts w:ascii="Roboto Medium" w:cs="Roboto Medium" w:eastAsia="Roboto Medium" w:hAnsi="Roboto Medium"/>
          <w:sz w:val="26"/>
          <w:szCs w:val="26"/>
        </w:rPr>
      </w:pPr>
      <w:r w:rsidDel="00000000" w:rsidR="00000000" w:rsidRPr="00000000">
        <w:rPr>
          <w:rFonts w:ascii="Roboto Medium" w:cs="Roboto Medium" w:eastAsia="Roboto Medium" w:hAnsi="Roboto Medium"/>
          <w:sz w:val="26"/>
          <w:szCs w:val="26"/>
          <w:rtl w:val="0"/>
        </w:rPr>
        <w:t xml:space="preserve">In this, you will learn about the key learning points derived from previous experiences within our company. It's essential to understand these points to improve our processes and maintain high standards in our work.</w:t>
      </w:r>
      <w:r w:rsidDel="00000000" w:rsidR="00000000" w:rsidRPr="00000000">
        <w:rPr>
          <w:rtl w:val="0"/>
        </w:rPr>
      </w:r>
    </w:p>
    <w:p w:rsidR="00000000" w:rsidDel="00000000" w:rsidP="00000000" w:rsidRDefault="00000000" w:rsidRPr="00000000" w14:paraId="00000004">
      <w:pPr>
        <w:pStyle w:val="Heading3"/>
        <w:keepNext w:val="0"/>
        <w:keepLines w:val="0"/>
        <w:pBdr>
          <w:top w:color="d9d9e3" w:space="0" w:sz="0" w:val="none"/>
          <w:left w:color="d9d9e3" w:space="0" w:sz="0" w:val="none"/>
          <w:bottom w:color="d9d9e3" w:space="0" w:sz="0" w:val="none"/>
          <w:right w:color="d9d9e3" w:space="0" w:sz="0" w:val="none"/>
          <w:between w:color="d9d9e3" w:space="0" w:sz="0" w:val="none"/>
        </w:pBdr>
        <w:spacing w:before="280" w:line="384.00000000000006" w:lineRule="auto"/>
        <w:rPr>
          <w:rFonts w:ascii="Roboto Medium" w:cs="Roboto Medium" w:eastAsia="Roboto Medium" w:hAnsi="Roboto Medium"/>
          <w:color w:val="000000"/>
          <w:sz w:val="26"/>
          <w:szCs w:val="26"/>
        </w:rPr>
      </w:pPr>
      <w:bookmarkStart w:colFirst="0" w:colLast="0" w:name="_2ettrj5hk1lt" w:id="1"/>
      <w:bookmarkEnd w:id="1"/>
      <w:r w:rsidDel="00000000" w:rsidR="00000000" w:rsidRPr="00000000">
        <w:rPr>
          <w:rFonts w:ascii="Roboto Medium" w:cs="Roboto Medium" w:eastAsia="Roboto Medium" w:hAnsi="Roboto Medium"/>
          <w:color w:val="000000"/>
          <w:sz w:val="26"/>
          <w:szCs w:val="26"/>
          <w:rtl w:val="0"/>
        </w:rPr>
        <w:t xml:space="preserve">1. Quality Assurance and Quality Control (QAQC)</w:t>
      </w:r>
    </w:p>
    <w:p w:rsidR="00000000" w:rsidDel="00000000" w:rsidP="00000000" w:rsidRDefault="00000000" w:rsidRPr="00000000" w14:paraId="00000005">
      <w:pPr>
        <w:pStyle w:val="Heading4"/>
        <w:keepNext w:val="0"/>
        <w:keepLines w:val="0"/>
        <w:pBdr>
          <w:top w:color="d9d9e3" w:space="0" w:sz="0" w:val="none"/>
          <w:left w:color="d9d9e3" w:space="0" w:sz="0" w:val="none"/>
          <w:bottom w:color="d9d9e3" w:space="0" w:sz="0" w:val="none"/>
          <w:right w:color="d9d9e3" w:space="0" w:sz="0" w:val="none"/>
          <w:between w:color="d9d9e3" w:space="0" w:sz="0" w:val="none"/>
        </w:pBdr>
        <w:spacing w:after="40" w:before="240" w:line="360" w:lineRule="auto"/>
        <w:rPr>
          <w:rFonts w:ascii="Roboto Medium" w:cs="Roboto Medium" w:eastAsia="Roboto Medium" w:hAnsi="Roboto Medium"/>
          <w:color w:val="000000"/>
          <w:sz w:val="26"/>
          <w:szCs w:val="26"/>
        </w:rPr>
      </w:pPr>
      <w:bookmarkStart w:colFirst="0" w:colLast="0" w:name="_4wrrqyb5uprk" w:id="2"/>
      <w:bookmarkEnd w:id="2"/>
      <w:r w:rsidDel="00000000" w:rsidR="00000000" w:rsidRPr="00000000">
        <w:rPr>
          <w:rFonts w:ascii="Roboto Medium" w:cs="Roboto Medium" w:eastAsia="Roboto Medium" w:hAnsi="Roboto Medium"/>
          <w:color w:val="000000"/>
          <w:sz w:val="26"/>
          <w:szCs w:val="26"/>
          <w:rtl w:val="0"/>
        </w:rPr>
        <w:t xml:space="preserve">Qualification and Confirmation Process</w:t>
      </w:r>
    </w:p>
    <w:p w:rsidR="00000000" w:rsidDel="00000000" w:rsidP="00000000" w:rsidRDefault="00000000" w:rsidRPr="00000000" w14:paraId="00000006">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lineRule="auto"/>
        <w:ind w:left="720" w:hanging="360"/>
        <w:rPr>
          <w:rFonts w:ascii="Roboto Medium" w:cs="Roboto Medium" w:eastAsia="Roboto Medium" w:hAnsi="Roboto Medium"/>
          <w:color w:val="000000"/>
          <w:sz w:val="26"/>
          <w:szCs w:val="26"/>
        </w:rPr>
      </w:pPr>
      <w:r w:rsidDel="00000000" w:rsidR="00000000" w:rsidRPr="00000000">
        <w:rPr>
          <w:rFonts w:ascii="Roboto Medium" w:cs="Roboto Medium" w:eastAsia="Roboto Medium" w:hAnsi="Roboto Medium"/>
          <w:sz w:val="26"/>
          <w:szCs w:val="26"/>
          <w:rtl w:val="0"/>
        </w:rPr>
        <w:t xml:space="preserve">Ensure that milestones are thoroughly checked and meet the required quality standards.</w:t>
      </w:r>
    </w:p>
    <w:p w:rsidR="00000000" w:rsidDel="00000000" w:rsidP="00000000" w:rsidRDefault="00000000" w:rsidRPr="00000000" w14:paraId="00000007">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lineRule="auto"/>
        <w:ind w:left="720" w:hanging="360"/>
        <w:rPr>
          <w:rFonts w:ascii="Roboto Medium" w:cs="Roboto Medium" w:eastAsia="Roboto Medium" w:hAnsi="Roboto Medium"/>
          <w:color w:val="000000"/>
          <w:sz w:val="26"/>
          <w:szCs w:val="26"/>
        </w:rPr>
      </w:pPr>
      <w:r w:rsidDel="00000000" w:rsidR="00000000" w:rsidRPr="00000000">
        <w:rPr>
          <w:rFonts w:ascii="Roboto Medium" w:cs="Roboto Medium" w:eastAsia="Roboto Medium" w:hAnsi="Roboto Medium"/>
          <w:sz w:val="26"/>
          <w:szCs w:val="26"/>
          <w:rtl w:val="0"/>
        </w:rPr>
        <w:t xml:space="preserve">Instructions:</w:t>
      </w:r>
    </w:p>
    <w:p w:rsidR="00000000" w:rsidDel="00000000" w:rsidP="00000000" w:rsidRDefault="00000000" w:rsidRPr="00000000" w14:paraId="00000008">
      <w:pPr>
        <w:numPr>
          <w:ilvl w:val="1"/>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lineRule="auto"/>
        <w:ind w:left="1440" w:hanging="360"/>
        <w:rPr>
          <w:rFonts w:ascii="Roboto Medium" w:cs="Roboto Medium" w:eastAsia="Roboto Medium" w:hAnsi="Roboto Medium"/>
          <w:color w:val="000000"/>
          <w:sz w:val="26"/>
          <w:szCs w:val="26"/>
        </w:rPr>
      </w:pPr>
      <w:r w:rsidDel="00000000" w:rsidR="00000000" w:rsidRPr="00000000">
        <w:rPr>
          <w:rFonts w:ascii="Roboto Medium" w:cs="Roboto Medium" w:eastAsia="Roboto Medium" w:hAnsi="Roboto Medium"/>
          <w:sz w:val="26"/>
          <w:szCs w:val="26"/>
          <w:rtl w:val="0"/>
        </w:rPr>
        <w:t xml:space="preserve">Utilize either Figma or PowerPoint (PPT) to document the milestone.</w:t>
      </w:r>
    </w:p>
    <w:p w:rsidR="00000000" w:rsidDel="00000000" w:rsidP="00000000" w:rsidRDefault="00000000" w:rsidRPr="00000000" w14:paraId="00000009">
      <w:pPr>
        <w:numPr>
          <w:ilvl w:val="1"/>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lineRule="auto"/>
        <w:ind w:left="1440" w:hanging="360"/>
        <w:rPr>
          <w:rFonts w:ascii="Roboto Medium" w:cs="Roboto Medium" w:eastAsia="Roboto Medium" w:hAnsi="Roboto Medium"/>
          <w:color w:val="000000"/>
          <w:sz w:val="26"/>
          <w:szCs w:val="26"/>
        </w:rPr>
      </w:pPr>
      <w:r w:rsidDel="00000000" w:rsidR="00000000" w:rsidRPr="00000000">
        <w:rPr>
          <w:rFonts w:ascii="Roboto Medium" w:cs="Roboto Medium" w:eastAsia="Roboto Medium" w:hAnsi="Roboto Medium"/>
          <w:sz w:val="26"/>
          <w:szCs w:val="26"/>
          <w:rtl w:val="0"/>
        </w:rPr>
        <w:t xml:space="preserve">Record a video that demonstrates the milestone, comparing it with the explanations provided.</w:t>
      </w:r>
    </w:p>
    <w:p w:rsidR="00000000" w:rsidDel="00000000" w:rsidP="00000000" w:rsidRDefault="00000000" w:rsidRPr="00000000" w14:paraId="0000000A">
      <w:pPr>
        <w:numPr>
          <w:ilvl w:val="1"/>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lineRule="auto"/>
        <w:ind w:left="1440" w:hanging="360"/>
        <w:rPr>
          <w:rFonts w:ascii="Roboto Medium" w:cs="Roboto Medium" w:eastAsia="Roboto Medium" w:hAnsi="Roboto Medium"/>
          <w:color w:val="000000"/>
          <w:sz w:val="26"/>
          <w:szCs w:val="26"/>
        </w:rPr>
      </w:pPr>
      <w:r w:rsidDel="00000000" w:rsidR="00000000" w:rsidRPr="00000000">
        <w:rPr>
          <w:rFonts w:ascii="Roboto Medium" w:cs="Roboto Medium" w:eastAsia="Roboto Medium" w:hAnsi="Roboto Medium"/>
          <w:sz w:val="26"/>
          <w:szCs w:val="26"/>
          <w:rtl w:val="0"/>
        </w:rPr>
        <w:t xml:space="preserve">Provide the URL to access the milestone for evaluation.</w:t>
      </w:r>
    </w:p>
    <w:p w:rsidR="00000000" w:rsidDel="00000000" w:rsidP="00000000" w:rsidRDefault="00000000" w:rsidRPr="00000000" w14:paraId="0000000B">
      <w:pPr>
        <w:numPr>
          <w:ilvl w:val="1"/>
          <w:numId w:val="1"/>
        </w:numPr>
        <w:pBdr>
          <w:top w:color="d9d9e3" w:space="0" w:sz="0" w:val="none"/>
          <w:left w:color="d9d9e3" w:space="0" w:sz="0" w:val="none"/>
          <w:bottom w:color="d9d9e3" w:space="0" w:sz="0" w:val="none"/>
          <w:right w:color="d9d9e3" w:space="0" w:sz="0" w:val="none"/>
          <w:between w:color="d9d9e3" w:space="0" w:sz="0" w:val="none"/>
        </w:pBdr>
        <w:spacing w:after="300" w:lineRule="auto"/>
        <w:ind w:left="1440" w:hanging="360"/>
        <w:rPr>
          <w:rFonts w:ascii="Roboto Medium" w:cs="Roboto Medium" w:eastAsia="Roboto Medium" w:hAnsi="Roboto Medium"/>
          <w:color w:val="000000"/>
          <w:sz w:val="26"/>
          <w:szCs w:val="26"/>
        </w:rPr>
      </w:pPr>
      <w:r w:rsidDel="00000000" w:rsidR="00000000" w:rsidRPr="00000000">
        <w:rPr>
          <w:rFonts w:ascii="Roboto Medium" w:cs="Roboto Medium" w:eastAsia="Roboto Medium" w:hAnsi="Roboto Medium"/>
          <w:sz w:val="26"/>
          <w:szCs w:val="26"/>
          <w:rtl w:val="0"/>
        </w:rPr>
        <w:t xml:space="preserve">Pay special attention to testing PC and Mobile responsiveness, and document it with video evidence during the qualification process.</w:t>
      </w:r>
    </w:p>
    <w:p w:rsidR="00000000" w:rsidDel="00000000" w:rsidP="00000000" w:rsidRDefault="00000000" w:rsidRPr="00000000" w14:paraId="0000000C">
      <w:pPr>
        <w:pStyle w:val="Heading3"/>
        <w:keepNext w:val="0"/>
        <w:keepLines w:val="0"/>
        <w:pBdr>
          <w:top w:color="d9d9e3" w:space="0" w:sz="0" w:val="none"/>
          <w:left w:color="d9d9e3" w:space="0" w:sz="0" w:val="none"/>
          <w:bottom w:color="d9d9e3" w:space="0" w:sz="0" w:val="none"/>
          <w:right w:color="d9d9e3" w:space="0" w:sz="0" w:val="none"/>
          <w:between w:color="d9d9e3" w:space="0" w:sz="0" w:val="none"/>
        </w:pBdr>
        <w:spacing w:before="280" w:line="384.00000000000006" w:lineRule="auto"/>
        <w:rPr>
          <w:rFonts w:ascii="Roboto Medium" w:cs="Roboto Medium" w:eastAsia="Roboto Medium" w:hAnsi="Roboto Medium"/>
          <w:color w:val="000000"/>
          <w:sz w:val="26"/>
          <w:szCs w:val="26"/>
        </w:rPr>
      </w:pPr>
      <w:bookmarkStart w:colFirst="0" w:colLast="0" w:name="_en8e1x9sqke1" w:id="3"/>
      <w:bookmarkEnd w:id="3"/>
      <w:r w:rsidDel="00000000" w:rsidR="00000000" w:rsidRPr="00000000">
        <w:rPr>
          <w:rFonts w:ascii="Roboto Medium" w:cs="Roboto Medium" w:eastAsia="Roboto Medium" w:hAnsi="Roboto Medium"/>
          <w:color w:val="000000"/>
          <w:sz w:val="26"/>
          <w:szCs w:val="26"/>
          <w:rtl w:val="0"/>
        </w:rPr>
        <w:t xml:space="preserve">2. Milestone Release</w:t>
      </w:r>
    </w:p>
    <w:p w:rsidR="00000000" w:rsidDel="00000000" w:rsidP="00000000" w:rsidRDefault="00000000" w:rsidRPr="00000000" w14:paraId="0000000D">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lineRule="auto"/>
        <w:ind w:left="720" w:hanging="360"/>
        <w:rPr>
          <w:rFonts w:ascii="Roboto Medium" w:cs="Roboto Medium" w:eastAsia="Roboto Medium" w:hAnsi="Roboto Medium"/>
          <w:color w:val="000000"/>
          <w:sz w:val="26"/>
          <w:szCs w:val="26"/>
        </w:rPr>
      </w:pPr>
      <w:r w:rsidDel="00000000" w:rsidR="00000000" w:rsidRPr="00000000">
        <w:rPr>
          <w:rFonts w:ascii="Roboto Medium" w:cs="Roboto Medium" w:eastAsia="Roboto Medium" w:hAnsi="Roboto Medium"/>
          <w:sz w:val="26"/>
          <w:szCs w:val="26"/>
          <w:rtl w:val="0"/>
        </w:rPr>
        <w:t xml:space="preserve">Ensure that milestones are thoroughly checked before requesting payment.</w:t>
      </w:r>
    </w:p>
    <w:p w:rsidR="00000000" w:rsidDel="00000000" w:rsidP="00000000" w:rsidRDefault="00000000" w:rsidRPr="00000000" w14:paraId="0000000E">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lineRule="auto"/>
        <w:ind w:left="720" w:hanging="360"/>
        <w:rPr>
          <w:rFonts w:ascii="Roboto Medium" w:cs="Roboto Medium" w:eastAsia="Roboto Medium" w:hAnsi="Roboto Medium"/>
          <w:color w:val="000000"/>
          <w:sz w:val="26"/>
          <w:szCs w:val="26"/>
        </w:rPr>
      </w:pPr>
      <w:r w:rsidDel="00000000" w:rsidR="00000000" w:rsidRPr="00000000">
        <w:rPr>
          <w:rFonts w:ascii="Roboto Medium" w:cs="Roboto Medium" w:eastAsia="Roboto Medium" w:hAnsi="Roboto Medium"/>
          <w:sz w:val="26"/>
          <w:szCs w:val="26"/>
          <w:rtl w:val="0"/>
        </w:rPr>
        <w:t xml:space="preserve">Instructions:</w:t>
      </w:r>
    </w:p>
    <w:p w:rsidR="00000000" w:rsidDel="00000000" w:rsidP="00000000" w:rsidRDefault="00000000" w:rsidRPr="00000000" w14:paraId="0000000F">
      <w:pPr>
        <w:numPr>
          <w:ilvl w:val="1"/>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lineRule="auto"/>
        <w:ind w:left="1440" w:hanging="360"/>
        <w:rPr>
          <w:rFonts w:ascii="Roboto Medium" w:cs="Roboto Medium" w:eastAsia="Roboto Medium" w:hAnsi="Roboto Medium"/>
          <w:color w:val="000000"/>
          <w:sz w:val="26"/>
          <w:szCs w:val="26"/>
        </w:rPr>
      </w:pPr>
      <w:r w:rsidDel="00000000" w:rsidR="00000000" w:rsidRPr="00000000">
        <w:rPr>
          <w:rFonts w:ascii="Roboto Medium" w:cs="Roboto Medium" w:eastAsia="Roboto Medium" w:hAnsi="Roboto Medium"/>
          <w:sz w:val="26"/>
          <w:szCs w:val="26"/>
          <w:rtl w:val="0"/>
        </w:rPr>
        <w:t xml:space="preserve">Never request payment release without the following materials:</w:t>
      </w:r>
    </w:p>
    <w:p w:rsidR="00000000" w:rsidDel="00000000" w:rsidP="00000000" w:rsidRDefault="00000000" w:rsidRPr="00000000" w14:paraId="00000010">
      <w:pPr>
        <w:numPr>
          <w:ilvl w:val="2"/>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lineRule="auto"/>
        <w:ind w:left="2160" w:hanging="360"/>
        <w:rPr>
          <w:rFonts w:ascii="Roboto Medium" w:cs="Roboto Medium" w:eastAsia="Roboto Medium" w:hAnsi="Roboto Medium"/>
          <w:color w:val="000000"/>
          <w:sz w:val="26"/>
          <w:szCs w:val="26"/>
        </w:rPr>
      </w:pPr>
      <w:r w:rsidDel="00000000" w:rsidR="00000000" w:rsidRPr="00000000">
        <w:rPr>
          <w:rFonts w:ascii="Roboto Medium" w:cs="Roboto Medium" w:eastAsia="Roboto Medium" w:hAnsi="Roboto Medium"/>
          <w:sz w:val="26"/>
          <w:szCs w:val="26"/>
          <w:rtl w:val="0"/>
        </w:rPr>
        <w:t xml:space="preserve">Clear project requirements.</w:t>
      </w:r>
    </w:p>
    <w:p w:rsidR="00000000" w:rsidDel="00000000" w:rsidP="00000000" w:rsidRDefault="00000000" w:rsidRPr="00000000" w14:paraId="00000011">
      <w:pPr>
        <w:numPr>
          <w:ilvl w:val="2"/>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lineRule="auto"/>
        <w:ind w:left="2160" w:hanging="360"/>
        <w:rPr>
          <w:rFonts w:ascii="Roboto Medium" w:cs="Roboto Medium" w:eastAsia="Roboto Medium" w:hAnsi="Roboto Medium"/>
          <w:color w:val="000000"/>
          <w:sz w:val="26"/>
          <w:szCs w:val="26"/>
        </w:rPr>
      </w:pPr>
      <w:r w:rsidDel="00000000" w:rsidR="00000000" w:rsidRPr="00000000">
        <w:rPr>
          <w:rFonts w:ascii="Roboto Medium" w:cs="Roboto Medium" w:eastAsia="Roboto Medium" w:hAnsi="Roboto Medium"/>
          <w:sz w:val="26"/>
          <w:szCs w:val="26"/>
          <w:rtl w:val="0"/>
        </w:rPr>
        <w:t xml:space="preserve">Video or Request for Proposal (RFP) demonstrating the milestone.</w:t>
      </w:r>
    </w:p>
    <w:p w:rsidR="00000000" w:rsidDel="00000000" w:rsidP="00000000" w:rsidRDefault="00000000" w:rsidRPr="00000000" w14:paraId="00000012">
      <w:pPr>
        <w:numPr>
          <w:ilvl w:val="2"/>
          <w:numId w:val="2"/>
        </w:numPr>
        <w:pBdr>
          <w:top w:color="d9d9e3" w:space="0" w:sz="0" w:val="none"/>
          <w:left w:color="d9d9e3" w:space="0" w:sz="0" w:val="none"/>
          <w:bottom w:color="d9d9e3" w:space="0" w:sz="0" w:val="none"/>
          <w:right w:color="d9d9e3" w:space="0" w:sz="0" w:val="none"/>
          <w:between w:color="d9d9e3" w:space="0" w:sz="0" w:val="none"/>
        </w:pBdr>
        <w:spacing w:after="300" w:lineRule="auto"/>
        <w:ind w:left="2160" w:hanging="360"/>
        <w:rPr>
          <w:rFonts w:ascii="Roboto Medium" w:cs="Roboto Medium" w:eastAsia="Roboto Medium" w:hAnsi="Roboto Medium"/>
          <w:color w:val="000000"/>
          <w:sz w:val="26"/>
          <w:szCs w:val="26"/>
        </w:rPr>
      </w:pPr>
      <w:r w:rsidDel="00000000" w:rsidR="00000000" w:rsidRPr="00000000">
        <w:rPr>
          <w:rFonts w:ascii="Roboto Medium" w:cs="Roboto Medium" w:eastAsia="Roboto Medium" w:hAnsi="Roboto Medium"/>
          <w:sz w:val="26"/>
          <w:szCs w:val="26"/>
          <w:rtl w:val="0"/>
        </w:rPr>
        <w:t xml:space="preserve">Result URL or evidence.</w:t>
      </w:r>
    </w:p>
    <w:p w:rsidR="00000000" w:rsidDel="00000000" w:rsidP="00000000" w:rsidRDefault="00000000" w:rsidRPr="00000000" w14:paraId="00000013">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Medium" w:cs="Roboto Medium" w:eastAsia="Roboto Medium" w:hAnsi="Roboto Medium"/>
          <w:sz w:val="26"/>
          <w:szCs w:val="26"/>
        </w:rPr>
      </w:pPr>
      <w:r w:rsidDel="00000000" w:rsidR="00000000" w:rsidRPr="00000000">
        <w:rPr>
          <w:rFonts w:ascii="Roboto Medium" w:cs="Roboto Medium" w:eastAsia="Roboto Medium" w:hAnsi="Roboto Medium"/>
          <w:sz w:val="26"/>
          <w:szCs w:val="26"/>
          <w:rtl w:val="0"/>
        </w:rPr>
        <w:t xml:space="preserve">Note: Requesting payment release without these materials can lead to wasted payments and potential scams. Always double-check before proceeding.</w:t>
      </w:r>
    </w:p>
    <w:p w:rsidR="00000000" w:rsidDel="00000000" w:rsidP="00000000" w:rsidRDefault="00000000" w:rsidRPr="00000000" w14:paraId="00000014">
      <w:pPr>
        <w:pStyle w:val="Heading3"/>
        <w:keepNext w:val="0"/>
        <w:keepLines w:val="0"/>
        <w:pBdr>
          <w:top w:color="d9d9e3" w:space="0" w:sz="0" w:val="none"/>
          <w:left w:color="d9d9e3" w:space="0" w:sz="0" w:val="none"/>
          <w:bottom w:color="d9d9e3" w:space="0" w:sz="0" w:val="none"/>
          <w:right w:color="d9d9e3" w:space="0" w:sz="0" w:val="none"/>
          <w:between w:color="d9d9e3" w:space="0" w:sz="0" w:val="none"/>
        </w:pBdr>
        <w:spacing w:before="280" w:line="384.00000000000006" w:lineRule="auto"/>
        <w:rPr>
          <w:rFonts w:ascii="Roboto Medium" w:cs="Roboto Medium" w:eastAsia="Roboto Medium" w:hAnsi="Roboto Medium"/>
          <w:color w:val="000000"/>
          <w:sz w:val="26"/>
          <w:szCs w:val="26"/>
        </w:rPr>
      </w:pPr>
      <w:bookmarkStart w:colFirst="0" w:colLast="0" w:name="_kec7ca9ko2bv" w:id="4"/>
      <w:bookmarkEnd w:id="4"/>
      <w:r w:rsidDel="00000000" w:rsidR="00000000" w:rsidRPr="00000000">
        <w:rPr>
          <w:rtl w:val="0"/>
        </w:rPr>
      </w:r>
    </w:p>
    <w:p w:rsidR="00000000" w:rsidDel="00000000" w:rsidP="00000000" w:rsidRDefault="00000000" w:rsidRPr="00000000" w14:paraId="00000015">
      <w:pPr>
        <w:pStyle w:val="Heading3"/>
        <w:keepNext w:val="0"/>
        <w:keepLines w:val="0"/>
        <w:pBdr>
          <w:top w:color="d9d9e3" w:space="0" w:sz="0" w:val="none"/>
          <w:left w:color="d9d9e3" w:space="0" w:sz="0" w:val="none"/>
          <w:bottom w:color="d9d9e3" w:space="0" w:sz="0" w:val="none"/>
          <w:right w:color="d9d9e3" w:space="0" w:sz="0" w:val="none"/>
          <w:between w:color="d9d9e3" w:space="0" w:sz="0" w:val="none"/>
        </w:pBdr>
        <w:spacing w:before="280" w:line="384.00000000000006" w:lineRule="auto"/>
        <w:rPr>
          <w:rFonts w:ascii="Roboto Medium" w:cs="Roboto Medium" w:eastAsia="Roboto Medium" w:hAnsi="Roboto Medium"/>
          <w:color w:val="000000"/>
          <w:sz w:val="26"/>
          <w:szCs w:val="26"/>
        </w:rPr>
      </w:pPr>
      <w:bookmarkStart w:colFirst="0" w:colLast="0" w:name="_u7v7s0jbsirk" w:id="5"/>
      <w:bookmarkEnd w:id="5"/>
      <w:r w:rsidDel="00000000" w:rsidR="00000000" w:rsidRPr="00000000">
        <w:rPr>
          <w:rtl w:val="0"/>
        </w:rPr>
      </w:r>
    </w:p>
    <w:p w:rsidR="00000000" w:rsidDel="00000000" w:rsidP="00000000" w:rsidRDefault="00000000" w:rsidRPr="00000000" w14:paraId="00000016">
      <w:pPr>
        <w:pStyle w:val="Heading3"/>
        <w:keepNext w:val="0"/>
        <w:keepLines w:val="0"/>
        <w:pBdr>
          <w:top w:color="d9d9e3" w:space="0" w:sz="0" w:val="none"/>
          <w:left w:color="d9d9e3" w:space="0" w:sz="0" w:val="none"/>
          <w:bottom w:color="d9d9e3" w:space="0" w:sz="0" w:val="none"/>
          <w:right w:color="d9d9e3" w:space="0" w:sz="0" w:val="none"/>
          <w:between w:color="d9d9e3" w:space="0" w:sz="0" w:val="none"/>
        </w:pBdr>
        <w:spacing w:before="280" w:line="384.00000000000006" w:lineRule="auto"/>
        <w:rPr>
          <w:rFonts w:ascii="Roboto Medium" w:cs="Roboto Medium" w:eastAsia="Roboto Medium" w:hAnsi="Roboto Medium"/>
          <w:color w:val="000000"/>
          <w:sz w:val="26"/>
          <w:szCs w:val="26"/>
        </w:rPr>
      </w:pPr>
      <w:bookmarkStart w:colFirst="0" w:colLast="0" w:name="_jiobcrpr1n74" w:id="6"/>
      <w:bookmarkEnd w:id="6"/>
      <w:r w:rsidDel="00000000" w:rsidR="00000000" w:rsidRPr="00000000">
        <w:rPr>
          <w:rFonts w:ascii="Roboto Medium" w:cs="Roboto Medium" w:eastAsia="Roboto Medium" w:hAnsi="Roboto Medium"/>
          <w:color w:val="000000"/>
          <w:sz w:val="26"/>
          <w:szCs w:val="26"/>
          <w:rtl w:val="0"/>
        </w:rPr>
        <w:t xml:space="preserve">3. Job Responsibility</w:t>
      </w:r>
    </w:p>
    <w:p w:rsidR="00000000" w:rsidDel="00000000" w:rsidP="00000000" w:rsidRDefault="00000000" w:rsidRPr="00000000" w14:paraId="00000017">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0" w:afterAutospacing="0" w:lineRule="auto"/>
        <w:ind w:left="720" w:hanging="360"/>
        <w:rPr>
          <w:rFonts w:ascii="Roboto Medium" w:cs="Roboto Medium" w:eastAsia="Roboto Medium" w:hAnsi="Roboto Medium"/>
          <w:color w:val="000000"/>
          <w:sz w:val="26"/>
          <w:szCs w:val="26"/>
        </w:rPr>
      </w:pPr>
      <w:r w:rsidDel="00000000" w:rsidR="00000000" w:rsidRPr="00000000">
        <w:rPr>
          <w:rFonts w:ascii="Roboto Medium" w:cs="Roboto Medium" w:eastAsia="Roboto Medium" w:hAnsi="Roboto Medium"/>
          <w:sz w:val="26"/>
          <w:szCs w:val="26"/>
          <w:rtl w:val="0"/>
        </w:rPr>
        <w:t xml:space="preserve">Objective: Clarify job roles and responsibilities within the team.</w:t>
      </w:r>
    </w:p>
    <w:p w:rsidR="00000000" w:rsidDel="00000000" w:rsidP="00000000" w:rsidRDefault="00000000" w:rsidRPr="00000000" w14:paraId="00000018">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0" w:afterAutospacing="0" w:lineRule="auto"/>
        <w:ind w:left="720" w:hanging="360"/>
        <w:rPr>
          <w:rFonts w:ascii="Roboto Medium" w:cs="Roboto Medium" w:eastAsia="Roboto Medium" w:hAnsi="Roboto Medium"/>
          <w:color w:val="000000"/>
          <w:sz w:val="26"/>
          <w:szCs w:val="26"/>
        </w:rPr>
      </w:pPr>
      <w:r w:rsidDel="00000000" w:rsidR="00000000" w:rsidRPr="00000000">
        <w:rPr>
          <w:rFonts w:ascii="Roboto Medium" w:cs="Roboto Medium" w:eastAsia="Roboto Medium" w:hAnsi="Roboto Medium"/>
          <w:sz w:val="26"/>
          <w:szCs w:val="26"/>
          <w:rtl w:val="0"/>
        </w:rPr>
        <w:t xml:space="preserve">Instructions:</w:t>
      </w:r>
    </w:p>
    <w:p w:rsidR="00000000" w:rsidDel="00000000" w:rsidP="00000000" w:rsidRDefault="00000000" w:rsidRPr="00000000" w14:paraId="00000019">
      <w:pPr>
        <w:numPr>
          <w:ilvl w:val="1"/>
          <w:numId w:val="3"/>
        </w:numPr>
        <w:pBdr>
          <w:top w:color="d9d9e3" w:space="0" w:sz="0" w:val="none"/>
          <w:left w:color="d9d9e3" w:space="0" w:sz="0" w:val="none"/>
          <w:bottom w:color="d9d9e3" w:space="0" w:sz="0" w:val="none"/>
          <w:right w:color="d9d9e3" w:space="0" w:sz="0" w:val="none"/>
          <w:between w:color="d9d9e3" w:space="0" w:sz="0" w:val="none"/>
        </w:pBdr>
        <w:spacing w:after="0" w:afterAutospacing="0" w:lineRule="auto"/>
        <w:ind w:left="1440" w:hanging="360"/>
        <w:rPr>
          <w:rFonts w:ascii="Roboto Medium" w:cs="Roboto Medium" w:eastAsia="Roboto Medium" w:hAnsi="Roboto Medium"/>
          <w:color w:val="000000"/>
          <w:sz w:val="26"/>
          <w:szCs w:val="26"/>
        </w:rPr>
      </w:pPr>
      <w:r w:rsidDel="00000000" w:rsidR="00000000" w:rsidRPr="00000000">
        <w:rPr>
          <w:rFonts w:ascii="Roboto Medium" w:cs="Roboto Medium" w:eastAsia="Roboto Medium" w:hAnsi="Roboto Medium"/>
          <w:sz w:val="26"/>
          <w:szCs w:val="26"/>
          <w:rtl w:val="0"/>
        </w:rPr>
        <w:t xml:space="preserve">Team members are expected to take responsibility for their assigned tasks.</w:t>
      </w:r>
    </w:p>
    <w:p w:rsidR="00000000" w:rsidDel="00000000" w:rsidP="00000000" w:rsidRDefault="00000000" w:rsidRPr="00000000" w14:paraId="0000001A">
      <w:pPr>
        <w:numPr>
          <w:ilvl w:val="1"/>
          <w:numId w:val="3"/>
        </w:numPr>
        <w:pBdr>
          <w:top w:color="d9d9e3" w:space="0" w:sz="0" w:val="none"/>
          <w:left w:color="d9d9e3" w:space="0" w:sz="0" w:val="none"/>
          <w:bottom w:color="d9d9e3" w:space="0" w:sz="0" w:val="none"/>
          <w:right w:color="d9d9e3" w:space="0" w:sz="0" w:val="none"/>
          <w:between w:color="d9d9e3" w:space="0" w:sz="0" w:val="none"/>
        </w:pBdr>
        <w:spacing w:after="0" w:afterAutospacing="0" w:lineRule="auto"/>
        <w:ind w:left="1440" w:hanging="360"/>
        <w:rPr>
          <w:rFonts w:ascii="Roboto Medium" w:cs="Roboto Medium" w:eastAsia="Roboto Medium" w:hAnsi="Roboto Medium"/>
          <w:color w:val="000000"/>
          <w:sz w:val="26"/>
          <w:szCs w:val="26"/>
        </w:rPr>
      </w:pPr>
      <w:r w:rsidDel="00000000" w:rsidR="00000000" w:rsidRPr="00000000">
        <w:rPr>
          <w:rFonts w:ascii="Roboto Medium" w:cs="Roboto Medium" w:eastAsia="Roboto Medium" w:hAnsi="Roboto Medium"/>
          <w:sz w:val="26"/>
          <w:szCs w:val="26"/>
          <w:rtl w:val="0"/>
        </w:rPr>
        <w:t xml:space="preserve">Avoid requesting colleagues to explain functions to developers when it's within your role.</w:t>
      </w:r>
    </w:p>
    <w:p w:rsidR="00000000" w:rsidDel="00000000" w:rsidP="00000000" w:rsidRDefault="00000000" w:rsidRPr="00000000" w14:paraId="0000001B">
      <w:pPr>
        <w:numPr>
          <w:ilvl w:val="1"/>
          <w:numId w:val="3"/>
        </w:numPr>
        <w:pBdr>
          <w:top w:color="d9d9e3" w:space="0" w:sz="0" w:val="none"/>
          <w:left w:color="d9d9e3" w:space="0" w:sz="0" w:val="none"/>
          <w:bottom w:color="d9d9e3" w:space="0" w:sz="0" w:val="none"/>
          <w:right w:color="d9d9e3" w:space="0" w:sz="0" w:val="none"/>
          <w:between w:color="d9d9e3" w:space="0" w:sz="0" w:val="none"/>
        </w:pBdr>
        <w:spacing w:after="300" w:lineRule="auto"/>
        <w:ind w:left="1440" w:hanging="360"/>
        <w:rPr>
          <w:rFonts w:ascii="Roboto Medium" w:cs="Roboto Medium" w:eastAsia="Roboto Medium" w:hAnsi="Roboto Medium"/>
          <w:color w:val="000000"/>
          <w:sz w:val="26"/>
          <w:szCs w:val="26"/>
        </w:rPr>
      </w:pPr>
      <w:r w:rsidDel="00000000" w:rsidR="00000000" w:rsidRPr="00000000">
        <w:rPr>
          <w:rFonts w:ascii="Roboto Medium" w:cs="Roboto Medium" w:eastAsia="Roboto Medium" w:hAnsi="Roboto Medium"/>
          <w:sz w:val="26"/>
          <w:szCs w:val="26"/>
          <w:rtl w:val="0"/>
        </w:rPr>
        <w:t xml:space="preserve">CEO and others should not substitute for team members' responsibilities.</w:t>
      </w:r>
    </w:p>
    <w:p w:rsidR="00000000" w:rsidDel="00000000" w:rsidP="00000000" w:rsidRDefault="00000000" w:rsidRPr="00000000" w14:paraId="0000001C">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Medium" w:cs="Roboto Medium" w:eastAsia="Roboto Medium" w:hAnsi="Roboto Medium"/>
          <w:sz w:val="26"/>
          <w:szCs w:val="26"/>
        </w:rPr>
      </w:pPr>
      <w:r w:rsidDel="00000000" w:rsidR="00000000" w:rsidRPr="00000000">
        <w:rPr>
          <w:rFonts w:ascii="Roboto Medium" w:cs="Roboto Medium" w:eastAsia="Roboto Medium" w:hAnsi="Roboto Medium"/>
          <w:sz w:val="26"/>
          <w:szCs w:val="26"/>
          <w:rtl w:val="0"/>
        </w:rPr>
        <w:t xml:space="preserve">Note: Failure to fulfill job responsibilities may result in negative consequences, including a deduction of incentive points and contract implications.</w:t>
      </w:r>
    </w:p>
    <w:p w:rsidR="00000000" w:rsidDel="00000000" w:rsidP="00000000" w:rsidRDefault="00000000" w:rsidRPr="00000000" w14:paraId="0000001D">
      <w:pPr>
        <w:rPr>
          <w:rFonts w:ascii="Roboto Medium" w:cs="Roboto Medium" w:eastAsia="Roboto Medium" w:hAnsi="Roboto Medium"/>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rFonts w:ascii="Roboto" w:cs="Roboto" w:eastAsia="Roboto" w:hAnsi="Roboto"/>
        <w:color w:val="37415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rFonts w:ascii="Roboto" w:cs="Roboto" w:eastAsia="Roboto" w:hAnsi="Roboto"/>
        <w:color w:val="374151"/>
        <w:sz w:val="24"/>
        <w:szCs w:val="24"/>
        <w:u w:val="none"/>
      </w:rPr>
    </w:lvl>
    <w:lvl w:ilvl="2">
      <w:start w:val="1"/>
      <w:numFmt w:val="bullet"/>
      <w:lvlText w:val=""/>
      <w:lvlJc w:val="left"/>
      <w:pPr>
        <w:ind w:left="2160" w:hanging="360"/>
      </w:pPr>
      <w:rPr>
        <w:rFonts w:ascii="Roboto" w:cs="Roboto" w:eastAsia="Roboto" w:hAnsi="Roboto"/>
        <w:color w:val="374151"/>
        <w:sz w:val="24"/>
        <w:szCs w:val="24"/>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rFonts w:ascii="Roboto" w:cs="Roboto" w:eastAsia="Roboto" w:hAnsi="Roboto"/>
        <w:color w:val="37415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Medium-regular.ttf"/><Relationship Id="rId2" Type="http://schemas.openxmlformats.org/officeDocument/2006/relationships/font" Target="fonts/RobotoMedium-bold.ttf"/><Relationship Id="rId3" Type="http://schemas.openxmlformats.org/officeDocument/2006/relationships/font" Target="fonts/RobotoMedium-italic.ttf"/><Relationship Id="rId4" Type="http://schemas.openxmlformats.org/officeDocument/2006/relationships/font" Target="fonts/RobotoMedium-boldItalic.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