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pBdr>
          <w:top w:color="d9d9e3" w:space="0" w:sz="0" w:val="none"/>
          <w:left w:color="d9d9e3" w:space="0" w:sz="0" w:val="none"/>
          <w:bottom w:color="d9d9e3" w:space="0" w:sz="0" w:val="none"/>
          <w:right w:color="d9d9e3" w:space="0" w:sz="0" w:val="none"/>
          <w:between w:color="d9d9e3" w:space="0" w:sz="0" w:val="none"/>
        </w:pBdr>
        <w:spacing w:before="0" w:line="384.00000000000006" w:lineRule="auto"/>
        <w:jc w:val="center"/>
        <w:rPr>
          <w:rFonts w:ascii="Roboto Medium" w:cs="Roboto Medium" w:eastAsia="Roboto Medium" w:hAnsi="Roboto Medium"/>
        </w:rPr>
      </w:pPr>
      <w:bookmarkStart w:colFirst="0" w:colLast="0" w:name="_2fldd92e82le" w:id="0"/>
      <w:bookmarkEnd w:id="0"/>
      <w:r w:rsidDel="00000000" w:rsidR="00000000" w:rsidRPr="00000000">
        <w:rPr>
          <w:rFonts w:ascii="Roboto Medium" w:cs="Roboto Medium" w:eastAsia="Roboto Medium" w:hAnsi="Roboto Medium"/>
          <w:rtl w:val="0"/>
        </w:rPr>
        <w:t xml:space="preserve">On-the-Job Training: Creating a Token using SmartContracts Tools</w:t>
      </w:r>
    </w:p>
    <w:p w:rsidR="00000000" w:rsidDel="00000000" w:rsidP="00000000" w:rsidRDefault="00000000" w:rsidRPr="00000000" w14:paraId="00000002">
      <w:pPr>
        <w:rPr>
          <w:rFonts w:ascii="Roboto Medium" w:cs="Roboto Medium" w:eastAsia="Roboto Medium" w:hAnsi="Roboto Medium"/>
        </w:rPr>
      </w:pPr>
      <w:r w:rsidDel="00000000" w:rsidR="00000000" w:rsidRPr="00000000">
        <w:rPr>
          <w:rtl w:val="0"/>
        </w:rPr>
      </w:r>
    </w:p>
    <w:p w:rsidR="00000000" w:rsidDel="00000000" w:rsidP="00000000" w:rsidRDefault="00000000" w:rsidRPr="00000000" w14:paraId="00000003">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Alright, let's begin our training session on creating a cryptocurrency token using the SmartContracts Tools Token Generator. This tool is a fantastic resource for anyone interested in the world of blockchain and cryptocurrencies. Today, I'm going to walk you through the entire process. </w:t>
      </w:r>
    </w:p>
    <w:p w:rsidR="00000000" w:rsidDel="00000000" w:rsidP="00000000" w:rsidRDefault="00000000" w:rsidRPr="00000000" w14:paraId="00000004">
      <w:pPr>
        <w:pStyle w:val="Heading2"/>
        <w:rPr>
          <w:rFonts w:ascii="Roboto Medium" w:cs="Roboto Medium" w:eastAsia="Roboto Medium" w:hAnsi="Roboto Medium"/>
          <w:sz w:val="24"/>
          <w:szCs w:val="24"/>
        </w:rPr>
      </w:pPr>
      <w:bookmarkStart w:colFirst="0" w:colLast="0" w:name="_td9x5nf9fjz3" w:id="1"/>
      <w:bookmarkEnd w:id="1"/>
      <w:r w:rsidDel="00000000" w:rsidR="00000000" w:rsidRPr="00000000">
        <w:rPr>
          <w:rFonts w:ascii="Roboto Medium" w:cs="Roboto Medium" w:eastAsia="Roboto Medium" w:hAnsi="Roboto Medium"/>
          <w:rtl w:val="0"/>
        </w:rPr>
        <w:t xml:space="preserve">Introduction to Token Creation</w:t>
      </w:r>
      <w:r w:rsidDel="00000000" w:rsidR="00000000" w:rsidRPr="00000000">
        <w:rPr>
          <w:rtl w:val="0"/>
        </w:rPr>
      </w:r>
    </w:p>
    <w:p w:rsidR="00000000" w:rsidDel="00000000" w:rsidP="00000000" w:rsidRDefault="00000000" w:rsidRPr="00000000" w14:paraId="00000005">
      <w:pPr>
        <w:rPr>
          <w:rFonts w:ascii="Roboto Medium" w:cs="Roboto Medium" w:eastAsia="Roboto Medium" w:hAnsi="Roboto Medium"/>
        </w:rPr>
      </w:pPr>
      <w:r w:rsidDel="00000000" w:rsidR="00000000" w:rsidRPr="00000000">
        <w:rPr>
          <w:rFonts w:ascii="Roboto Medium" w:cs="Roboto Medium" w:eastAsia="Roboto Medium" w:hAnsi="Roboto Medium"/>
          <w:rtl w:val="0"/>
        </w:rPr>
        <w:t xml:space="preserve">First, let's understand what a token is. In the blockchain world, a token represents a unit of value issued by a project or organization. It can have various uses, from representing assets to granting access to services. </w:t>
      </w:r>
    </w:p>
    <w:p w:rsidR="00000000" w:rsidDel="00000000" w:rsidP="00000000" w:rsidRDefault="00000000" w:rsidRPr="00000000" w14:paraId="00000006">
      <w:pPr>
        <w:pStyle w:val="Heading2"/>
        <w:rPr>
          <w:rFonts w:ascii="Roboto Medium" w:cs="Roboto Medium" w:eastAsia="Roboto Medium" w:hAnsi="Roboto Medium"/>
          <w:sz w:val="24"/>
          <w:szCs w:val="24"/>
        </w:rPr>
      </w:pPr>
      <w:bookmarkStart w:colFirst="0" w:colLast="0" w:name="_oreq91dhhoox" w:id="2"/>
      <w:bookmarkEnd w:id="2"/>
      <w:r w:rsidDel="00000000" w:rsidR="00000000" w:rsidRPr="00000000">
        <w:rPr>
          <w:rFonts w:ascii="Roboto Medium" w:cs="Roboto Medium" w:eastAsia="Roboto Medium" w:hAnsi="Roboto Medium"/>
          <w:rtl w:val="0"/>
        </w:rPr>
        <w:t xml:space="preserve">Accessing the Token Generator</w:t>
      </w:r>
      <w:r w:rsidDel="00000000" w:rsidR="00000000" w:rsidRPr="00000000">
        <w:rPr>
          <w:rtl w:val="0"/>
        </w:rPr>
      </w:r>
    </w:p>
    <w:p w:rsidR="00000000" w:rsidDel="00000000" w:rsidP="00000000" w:rsidRDefault="00000000" w:rsidRPr="00000000" w14:paraId="00000007">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Please open your web browsers and go to </w:t>
      </w:r>
      <w:hyperlink r:id="rId6">
        <w:r w:rsidDel="00000000" w:rsidR="00000000" w:rsidRPr="00000000">
          <w:rPr>
            <w:rFonts w:ascii="Roboto Medium" w:cs="Roboto Medium" w:eastAsia="Roboto Medium" w:hAnsi="Roboto Medium"/>
            <w:color w:val="1155cc"/>
            <w:sz w:val="24"/>
            <w:szCs w:val="24"/>
            <w:u w:val="single"/>
            <w:rtl w:val="0"/>
          </w:rPr>
          <w:t xml:space="preserve">SmartContracts Tools Token Generator</w:t>
        </w:r>
      </w:hyperlink>
      <w:r w:rsidDel="00000000" w:rsidR="00000000" w:rsidRPr="00000000">
        <w:rPr>
          <w:rFonts w:ascii="Roboto Medium" w:cs="Roboto Medium" w:eastAsia="Roboto Medium" w:hAnsi="Roboto Medium"/>
          <w:sz w:val="24"/>
          <w:szCs w:val="24"/>
          <w:rtl w:val="0"/>
        </w:rPr>
        <w:t xml:space="preserve">. Remember, always ensure you're using secure and trusted websites for any blockchain-related activities. You will see different chains on which tokens can be created. These are just like your banks, where you want to open your account. You can select any chain on which you want to generate the token depending on the requirement.</w:t>
      </w:r>
    </w:p>
    <w:p w:rsidR="00000000" w:rsidDel="00000000" w:rsidP="00000000" w:rsidRDefault="00000000" w:rsidRPr="00000000" w14:paraId="00000008">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5943600" cy="2171700"/>
            <wp:effectExtent b="0" l="0" r="0" t="0"/>
            <wp:docPr id="8" name="image8.png"/>
            <a:graphic>
              <a:graphicData uri="http://schemas.openxmlformats.org/drawingml/2006/picture">
                <pic:pic>
                  <pic:nvPicPr>
                    <pic:cNvPr id="0" name="image8.png"/>
                    <pic:cNvPicPr preferRelativeResize="0"/>
                  </pic:nvPicPr>
                  <pic:blipFill>
                    <a:blip r:embed="rId7"/>
                    <a:srcRect b="0" l="0" r="0" t="0"/>
                    <a:stretch>
                      <a:fillRect/>
                    </a:stretch>
                  </pic:blipFill>
                  <pic:spPr>
                    <a:xfrm>
                      <a:off x="0" y="0"/>
                      <a:ext cx="5943600" cy="2171700"/>
                    </a:xfrm>
                    <a:prstGeom prst="rect"/>
                    <a:ln/>
                  </pic:spPr>
                </pic:pic>
              </a:graphicData>
            </a:graphic>
          </wp:inline>
        </w:drawing>
      </w:r>
      <w:r w:rsidDel="00000000" w:rsidR="00000000" w:rsidRPr="00000000">
        <w:rPr>
          <w:rtl w:val="0"/>
        </w:rPr>
      </w:r>
    </w:p>
    <w:p w:rsidR="00000000" w:rsidDel="00000000" w:rsidP="00000000" w:rsidRDefault="00000000" w:rsidRPr="00000000" w14:paraId="00000009">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0A">
      <w:pPr>
        <w:pStyle w:val="Heading2"/>
        <w:rPr>
          <w:rFonts w:ascii="Roboto Medium" w:cs="Roboto Medium" w:eastAsia="Roboto Medium" w:hAnsi="Roboto Medium"/>
          <w:sz w:val="24"/>
          <w:szCs w:val="24"/>
        </w:rPr>
      </w:pPr>
      <w:bookmarkStart w:colFirst="0" w:colLast="0" w:name="_g17jr9lazzrv" w:id="3"/>
      <w:bookmarkEnd w:id="3"/>
      <w:r w:rsidDel="00000000" w:rsidR="00000000" w:rsidRPr="00000000">
        <w:rPr>
          <w:rFonts w:ascii="Roboto Medium" w:cs="Roboto Medium" w:eastAsia="Roboto Medium" w:hAnsi="Roboto Medium"/>
          <w:rtl w:val="0"/>
        </w:rPr>
        <w:t xml:space="preserve">Exploring the Token Generator Interface</w:t>
      </w:r>
      <w:r w:rsidDel="00000000" w:rsidR="00000000" w:rsidRPr="00000000">
        <w:rPr>
          <w:rtl w:val="0"/>
        </w:rPr>
      </w:r>
    </w:p>
    <w:p w:rsidR="00000000" w:rsidDel="00000000" w:rsidP="00000000" w:rsidRDefault="00000000" w:rsidRPr="00000000" w14:paraId="0000000B">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We will be creating the token on Binance Smart Chain. So click on BSC chain and then click on “Create BEP20 Token” Take a moment to look at the interface. You'll see fields for the token's name, symbol, and the total supply you want to create. There are also options for additional features like mintability (the ability to create more tokens in the future) and burnability (the ability to destroy tokens).</w:t>
      </w:r>
    </w:p>
    <w:p w:rsidR="00000000" w:rsidDel="00000000" w:rsidP="00000000" w:rsidRDefault="00000000" w:rsidRPr="00000000" w14:paraId="0000000C">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5943600" cy="2476500"/>
            <wp:effectExtent b="0" l="0" r="0" t="0"/>
            <wp:docPr id="1"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5943600" cy="2476500"/>
                    </a:xfrm>
                    <a:prstGeom prst="rect"/>
                    <a:ln/>
                  </pic:spPr>
                </pic:pic>
              </a:graphicData>
            </a:graphic>
          </wp:inline>
        </w:drawing>
      </w:r>
      <w:r w:rsidDel="00000000" w:rsidR="00000000" w:rsidRPr="00000000">
        <w:rPr>
          <w:rtl w:val="0"/>
        </w:rPr>
      </w:r>
    </w:p>
    <w:p w:rsidR="00000000" w:rsidDel="00000000" w:rsidP="00000000" w:rsidRDefault="00000000" w:rsidRPr="00000000" w14:paraId="0000000D">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5943600" cy="3149600"/>
            <wp:effectExtent b="0" l="0" r="0" t="0"/>
            <wp:docPr id="5" name="image2.png"/>
            <a:graphic>
              <a:graphicData uri="http://schemas.openxmlformats.org/drawingml/2006/picture">
                <pic:pic>
                  <pic:nvPicPr>
                    <pic:cNvPr id="0" name="image2.png"/>
                    <pic:cNvPicPr preferRelativeResize="0"/>
                  </pic:nvPicPr>
                  <pic:blipFill>
                    <a:blip r:embed="rId9"/>
                    <a:srcRect b="0" l="0" r="0" t="0"/>
                    <a:stretch>
                      <a:fillRect/>
                    </a:stretch>
                  </pic:blipFill>
                  <pic:spPr>
                    <a:xfrm>
                      <a:off x="0" y="0"/>
                      <a:ext cx="5943600" cy="3149600"/>
                    </a:xfrm>
                    <a:prstGeom prst="rect"/>
                    <a:ln/>
                  </pic:spPr>
                </pic:pic>
              </a:graphicData>
            </a:graphic>
          </wp:inline>
        </w:drawing>
      </w:r>
      <w:r w:rsidDel="00000000" w:rsidR="00000000" w:rsidRPr="00000000">
        <w:rPr>
          <w:rtl w:val="0"/>
        </w:rPr>
      </w:r>
    </w:p>
    <w:p w:rsidR="00000000" w:rsidDel="00000000" w:rsidP="00000000" w:rsidRDefault="00000000" w:rsidRPr="00000000" w14:paraId="0000000E">
      <w:pPr>
        <w:pStyle w:val="Heading2"/>
        <w:rPr>
          <w:rFonts w:ascii="Roboto Medium" w:cs="Roboto Medium" w:eastAsia="Roboto Medium" w:hAnsi="Roboto Medium"/>
          <w:sz w:val="24"/>
          <w:szCs w:val="24"/>
        </w:rPr>
      </w:pPr>
      <w:bookmarkStart w:colFirst="0" w:colLast="0" w:name="_knadxwoc1xll" w:id="4"/>
      <w:bookmarkEnd w:id="4"/>
      <w:r w:rsidDel="00000000" w:rsidR="00000000" w:rsidRPr="00000000">
        <w:rPr>
          <w:rFonts w:ascii="Roboto Medium" w:cs="Roboto Medium" w:eastAsia="Roboto Medium" w:hAnsi="Roboto Medium"/>
          <w:rtl w:val="0"/>
        </w:rPr>
        <w:t xml:space="preserve">Creating Your Token</w:t>
      </w:r>
      <w:r w:rsidDel="00000000" w:rsidR="00000000" w:rsidRPr="00000000">
        <w:rPr>
          <w:rtl w:val="0"/>
        </w:rPr>
      </w:r>
    </w:p>
    <w:p w:rsidR="00000000" w:rsidDel="00000000" w:rsidP="00000000" w:rsidRDefault="00000000" w:rsidRPr="00000000" w14:paraId="0000000F">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Now, let's create a token. You need to select the token type first, different token types has different functions, we will be creating standard BEP20 token, so we will select that option.</w:t>
      </w:r>
    </w:p>
    <w:p w:rsidR="00000000" w:rsidDel="00000000" w:rsidP="00000000" w:rsidRDefault="00000000" w:rsidRPr="00000000" w14:paraId="00000010">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3695700" cy="4524375"/>
            <wp:effectExtent b="0" l="0" r="0" t="0"/>
            <wp:docPr id="6" name="image4.png"/>
            <a:graphic>
              <a:graphicData uri="http://schemas.openxmlformats.org/drawingml/2006/picture">
                <pic:pic>
                  <pic:nvPicPr>
                    <pic:cNvPr id="0" name="image4.png"/>
                    <pic:cNvPicPr preferRelativeResize="0"/>
                  </pic:nvPicPr>
                  <pic:blipFill>
                    <a:blip r:embed="rId10"/>
                    <a:srcRect b="0" l="0" r="0" t="0"/>
                    <a:stretch>
                      <a:fillRect/>
                    </a:stretch>
                  </pic:blipFill>
                  <pic:spPr>
                    <a:xfrm>
                      <a:off x="0" y="0"/>
                      <a:ext cx="3695700" cy="4524375"/>
                    </a:xfrm>
                    <a:prstGeom prst="rect"/>
                    <a:ln/>
                  </pic:spPr>
                </pic:pic>
              </a:graphicData>
            </a:graphic>
          </wp:inline>
        </w:drawing>
      </w:r>
      <w:r w:rsidDel="00000000" w:rsidR="00000000" w:rsidRPr="00000000">
        <w:rPr>
          <w:rtl w:val="0"/>
        </w:rPr>
      </w:r>
    </w:p>
    <w:p w:rsidR="00000000" w:rsidDel="00000000" w:rsidP="00000000" w:rsidRDefault="00000000" w:rsidRPr="00000000" w14:paraId="00000011">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And then you can select the network, If you are testing the token or deploying it on main net.</w:t>
      </w:r>
    </w:p>
    <w:p w:rsidR="00000000" w:rsidDel="00000000" w:rsidP="00000000" w:rsidRDefault="00000000" w:rsidRPr="00000000" w14:paraId="00000012">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3695700" cy="1447800"/>
            <wp:effectExtent b="0" l="0" r="0" t="0"/>
            <wp:docPr id="2" name="image5.png"/>
            <a:graphic>
              <a:graphicData uri="http://schemas.openxmlformats.org/drawingml/2006/picture">
                <pic:pic>
                  <pic:nvPicPr>
                    <pic:cNvPr id="0" name="image5.png"/>
                    <pic:cNvPicPr preferRelativeResize="0"/>
                  </pic:nvPicPr>
                  <pic:blipFill>
                    <a:blip r:embed="rId11"/>
                    <a:srcRect b="0" l="0" r="0" t="0"/>
                    <a:stretch>
                      <a:fillRect/>
                    </a:stretch>
                  </pic:blipFill>
                  <pic:spPr>
                    <a:xfrm>
                      <a:off x="0" y="0"/>
                      <a:ext cx="3695700" cy="14478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14">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Now you will see some fields which needs to filled in, like Token name, Token Symbol and Token Decimal (It is the amount of decimals in circulating supply, how much tokens you want to create)</w:t>
      </w:r>
    </w:p>
    <w:p w:rsidR="00000000" w:rsidDel="00000000" w:rsidP="00000000" w:rsidRDefault="00000000" w:rsidRPr="00000000" w14:paraId="00000015">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2834646" cy="3012274"/>
            <wp:effectExtent b="0" l="0" r="0" t="0"/>
            <wp:docPr id="7" name="image3.png"/>
            <a:graphic>
              <a:graphicData uri="http://schemas.openxmlformats.org/drawingml/2006/picture">
                <pic:pic>
                  <pic:nvPicPr>
                    <pic:cNvPr id="0" name="image3.png"/>
                    <pic:cNvPicPr preferRelativeResize="0"/>
                  </pic:nvPicPr>
                  <pic:blipFill>
                    <a:blip r:embed="rId12"/>
                    <a:srcRect b="0" l="0" r="0" t="0"/>
                    <a:stretch>
                      <a:fillRect/>
                    </a:stretch>
                  </pic:blipFill>
                  <pic:spPr>
                    <a:xfrm>
                      <a:off x="0" y="0"/>
                      <a:ext cx="2834646" cy="3012274"/>
                    </a:xfrm>
                    <a:prstGeom prst="rect"/>
                    <a:ln/>
                  </pic:spPr>
                </pic:pic>
              </a:graphicData>
            </a:graphic>
          </wp:inline>
        </w:drawing>
      </w:r>
      <w:r w:rsidDel="00000000" w:rsidR="00000000" w:rsidRPr="00000000">
        <w:rPr>
          <w:rtl w:val="0"/>
        </w:rPr>
      </w:r>
    </w:p>
    <w:p w:rsidR="00000000" w:rsidDel="00000000" w:rsidP="00000000" w:rsidRDefault="00000000" w:rsidRPr="00000000" w14:paraId="00000016">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17">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Now you can add the supply, how many tokens should be in the market in next columns. </w:t>
      </w:r>
    </w:p>
    <w:p w:rsidR="00000000" w:rsidDel="00000000" w:rsidP="00000000" w:rsidRDefault="00000000" w:rsidRPr="00000000" w14:paraId="00000018">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3886200" cy="3657600"/>
            <wp:effectExtent b="0" l="0" r="0" t="0"/>
            <wp:docPr id="3"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3886200" cy="3657600"/>
                    </a:xfrm>
                    <a:prstGeom prst="rect"/>
                    <a:ln/>
                  </pic:spPr>
                </pic:pic>
              </a:graphicData>
            </a:graphic>
          </wp:inline>
        </w:drawing>
      </w:r>
      <w:r w:rsidDel="00000000" w:rsidR="00000000" w:rsidRPr="00000000">
        <w:rPr>
          <w:rtl w:val="0"/>
        </w:rPr>
      </w:r>
    </w:p>
    <w:p w:rsidR="00000000" w:rsidDel="00000000" w:rsidP="00000000" w:rsidRDefault="00000000" w:rsidRPr="00000000" w14:paraId="00000019">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1A">
      <w:pPr>
        <w:pStyle w:val="Heading2"/>
        <w:rPr>
          <w:rFonts w:ascii="Roboto Medium" w:cs="Roboto Medium" w:eastAsia="Roboto Medium" w:hAnsi="Roboto Medium"/>
        </w:rPr>
      </w:pPr>
      <w:bookmarkStart w:colFirst="0" w:colLast="0" w:name="_28gdcgn51p7o" w:id="5"/>
      <w:bookmarkEnd w:id="5"/>
      <w:r w:rsidDel="00000000" w:rsidR="00000000" w:rsidRPr="00000000">
        <w:rPr>
          <w:rFonts w:ascii="Roboto Medium" w:cs="Roboto Medium" w:eastAsia="Roboto Medium" w:hAnsi="Roboto Medium"/>
          <w:rtl w:val="0"/>
        </w:rPr>
        <w:t xml:space="preserve">Deploying Your Token</w:t>
      </w:r>
    </w:p>
    <w:p w:rsidR="00000000" w:rsidDel="00000000" w:rsidP="00000000" w:rsidRDefault="00000000" w:rsidRPr="00000000" w14:paraId="0000001B">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1C">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Deployment is the final step. This is where your token goes live on the blockchain. </w:t>
      </w:r>
    </w:p>
    <w:p w:rsidR="00000000" w:rsidDel="00000000" w:rsidP="00000000" w:rsidRDefault="00000000" w:rsidRPr="00000000" w14:paraId="0000001D">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After filing in the token details, you will proceed to the next page and add billing information and add the Wallet Address where you want to deploy the tokens in to.  You can add your company details here.  These details are not verified so we can use any place to fill this. </w:t>
      </w:r>
    </w:p>
    <w:p w:rsidR="00000000" w:rsidDel="00000000" w:rsidP="00000000" w:rsidRDefault="00000000" w:rsidRPr="00000000" w14:paraId="0000001E">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Pr>
        <w:drawing>
          <wp:inline distB="114300" distT="114300" distL="114300" distR="114300">
            <wp:extent cx="4310063" cy="2976982"/>
            <wp:effectExtent b="0" l="0" r="0" t="0"/>
            <wp:docPr id="4" name="image7.png"/>
            <a:graphic>
              <a:graphicData uri="http://schemas.openxmlformats.org/drawingml/2006/picture">
                <pic:pic>
                  <pic:nvPicPr>
                    <pic:cNvPr id="0" name="image7.png"/>
                    <pic:cNvPicPr preferRelativeResize="0"/>
                  </pic:nvPicPr>
                  <pic:blipFill>
                    <a:blip r:embed="rId14"/>
                    <a:srcRect b="0" l="0" r="0" t="0"/>
                    <a:stretch>
                      <a:fillRect/>
                    </a:stretch>
                  </pic:blipFill>
                  <pic:spPr>
                    <a:xfrm>
                      <a:off x="0" y="0"/>
                      <a:ext cx="4310063" cy="2976982"/>
                    </a:xfrm>
                    <a:prstGeom prst="rect"/>
                    <a:ln/>
                  </pic:spPr>
                </pic:pic>
              </a:graphicData>
            </a:graphic>
          </wp:inline>
        </w:drawing>
      </w:r>
      <w:r w:rsidDel="00000000" w:rsidR="00000000" w:rsidRPr="00000000">
        <w:rPr>
          <w:rtl w:val="0"/>
        </w:rPr>
      </w:r>
    </w:p>
    <w:p w:rsidR="00000000" w:rsidDel="00000000" w:rsidP="00000000" w:rsidRDefault="00000000" w:rsidRPr="00000000" w14:paraId="0000001F">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20">
      <w:pPr>
        <w:rPr>
          <w:rFonts w:ascii="Roboto Medium" w:cs="Roboto Medium" w:eastAsia="Roboto Medium" w:hAnsi="Roboto Medium"/>
          <w:sz w:val="24"/>
          <w:szCs w:val="24"/>
        </w:rPr>
      </w:pPr>
      <w:r w:rsidDel="00000000" w:rsidR="00000000" w:rsidRPr="00000000">
        <w:rPr>
          <w:rFonts w:ascii="Roboto Medium" w:cs="Roboto Medium" w:eastAsia="Roboto Medium" w:hAnsi="Roboto Medium"/>
          <w:sz w:val="24"/>
          <w:szCs w:val="24"/>
          <w:rtl w:val="0"/>
        </w:rPr>
        <w:t xml:space="preserve">After this, it will connect to your MetaMask for the fees, and you can approve the transaction and you token will be created. </w:t>
      </w:r>
    </w:p>
    <w:p w:rsidR="00000000" w:rsidDel="00000000" w:rsidP="00000000" w:rsidRDefault="00000000" w:rsidRPr="00000000" w14:paraId="00000021">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22">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23">
      <w:pPr>
        <w:rPr>
          <w:rFonts w:ascii="Roboto Medium" w:cs="Roboto Medium" w:eastAsia="Roboto Medium" w:hAnsi="Roboto Medium"/>
          <w:sz w:val="24"/>
          <w:szCs w:val="24"/>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rPr>
          <w:rFonts w:ascii="Roboto Medium" w:cs="Roboto Medium" w:eastAsia="Roboto Medium" w:hAnsi="Roboto Medium"/>
          <w:sz w:val="24"/>
          <w:szCs w:val="24"/>
        </w:rPr>
      </w:pPr>
      <w:r w:rsidDel="00000000" w:rsidR="00000000" w:rsidRPr="00000000">
        <w:rPr>
          <w:rtl w:val="0"/>
        </w:rPr>
      </w:r>
    </w:p>
    <w:p w:rsidR="00000000" w:rsidDel="00000000" w:rsidP="00000000" w:rsidRDefault="00000000" w:rsidRPr="00000000" w14:paraId="00000025">
      <w:pPr>
        <w:rPr>
          <w:rFonts w:ascii="Roboto Medium" w:cs="Roboto Medium" w:eastAsia="Roboto Medium" w:hAnsi="Roboto Medium"/>
        </w:rPr>
      </w:pPr>
      <w:r w:rsidDel="00000000" w:rsidR="00000000" w:rsidRPr="00000000">
        <w:rPr>
          <w:rFonts w:ascii="Roboto Medium" w:cs="Roboto Medium" w:eastAsia="Roboto Medium" w:hAnsi="Roboto Medium"/>
          <w:sz w:val="24"/>
          <w:szCs w:val="24"/>
          <w:rtl w:val="0"/>
        </w:rPr>
        <w:t xml:space="preserve">The video of this process is also saved in videos folder so you can check that as well.  If you have any questions or need clarification, feel free to reach out. </w:t>
      </w:r>
      <w:r w:rsidDel="00000000" w:rsidR="00000000" w:rsidRPr="00000000">
        <w:rPr>
          <w:rtl w:val="0"/>
        </w:rPr>
      </w:r>
    </w:p>
    <w:p w:rsidR="00000000" w:rsidDel="00000000" w:rsidP="00000000" w:rsidRDefault="00000000" w:rsidRPr="00000000" w14:paraId="00000026">
      <w:pPr>
        <w:rPr>
          <w:rFonts w:ascii="Roboto Medium" w:cs="Roboto Medium" w:eastAsia="Roboto Medium" w:hAnsi="Roboto Medium"/>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4.png"/><Relationship Id="rId13" Type="http://schemas.openxmlformats.org/officeDocument/2006/relationships/image" Target="media/image1.png"/><Relationship Id="rId12"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 Id="rId5" Type="http://schemas.openxmlformats.org/officeDocument/2006/relationships/styles" Target="styles.xml"/><Relationship Id="rId6" Type="http://schemas.openxmlformats.org/officeDocument/2006/relationships/hyperlink" Target="https://www.smartcontracts.tools/token-generator/" TargetMode="External"/><Relationship Id="rId7" Type="http://schemas.openxmlformats.org/officeDocument/2006/relationships/image" Target="media/image8.png"/><Relationship Id="rId8" Type="http://schemas.openxmlformats.org/officeDocument/2006/relationships/image" Target="media/image6.png"/></Relationships>
</file>

<file path=word/_rels/fontTable.xml.rels><?xml version="1.0" encoding="UTF-8" standalone="yes"?><Relationships xmlns="http://schemas.openxmlformats.org/package/2006/relationships"><Relationship Id="rId1" Type="http://schemas.openxmlformats.org/officeDocument/2006/relationships/font" Target="fonts/RobotoMedium-regular.ttf"/><Relationship Id="rId2" Type="http://schemas.openxmlformats.org/officeDocument/2006/relationships/font" Target="fonts/RobotoMedium-bold.ttf"/><Relationship Id="rId3" Type="http://schemas.openxmlformats.org/officeDocument/2006/relationships/font" Target="fonts/RobotoMedium-italic.ttf"/><Relationship Id="rId4" Type="http://schemas.openxmlformats.org/officeDocument/2006/relationships/font" Target="fonts/Roboto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