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Qualified Ads Process (OJT)</w:t>
      </w:r>
    </w:p>
    <w:p w:rsidR="00000000" w:rsidDel="00000000" w:rsidP="00000000" w:rsidRDefault="00000000" w:rsidRPr="00000000" w14:paraId="00000002">
      <w:pPr>
        <w:ind w:left="0" w:firstLine="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1.Sponsorship Marketing (Payment Marketing)</w:t>
      </w:r>
    </w:p>
    <w:p w:rsidR="00000000" w:rsidDel="00000000" w:rsidP="00000000" w:rsidRDefault="00000000" w:rsidRPr="00000000" w14:paraId="00000004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List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Tool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Proposal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How to do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Mailchimp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Sponsorship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Formal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Click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Discord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Email Marketing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Text + Link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Email Link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Linkedin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Sponsorship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Text + Link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Click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Google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Sponsorship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Text + Link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Click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EIN Press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Formal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Click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Youtube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Sponsorship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Text + Link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Click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Tiktok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Sponsorship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Text + Link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Click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Telegram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Sponsorship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Text + Link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Click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Instagram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Sponsorship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Text + Link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Click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Facebook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Sponsorship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Text + Link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hyperlink r:id="rId1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Click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*Requirement</w:t>
      </w:r>
    </w:p>
    <w:p w:rsidR="00000000" w:rsidDel="00000000" w:rsidP="00000000" w:rsidRDefault="00000000" w:rsidRPr="00000000" w14:paraId="00000033">
      <w:pPr>
        <w:ind w:left="0" w:firstLine="0"/>
        <w:rPr/>
      </w:pPr>
      <w:r w:rsidDel="00000000" w:rsidR="00000000" w:rsidRPr="00000000">
        <w:rPr>
          <w:rtl w:val="0"/>
        </w:rPr>
        <w:t xml:space="preserve">All text should include the </w:t>
      </w:r>
      <w:r w:rsidDel="00000000" w:rsidR="00000000" w:rsidRPr="00000000">
        <w:rPr>
          <w:highlight w:val="yellow"/>
          <w:rtl w:val="0"/>
        </w:rPr>
        <w:t xml:space="preserve">SEO + #, @</w:t>
      </w:r>
      <w:r w:rsidDel="00000000" w:rsidR="00000000" w:rsidRPr="00000000">
        <w:rPr>
          <w:rtl w:val="0"/>
        </w:rPr>
        <w:t xml:space="preserve"> Hash keywords for SEO (Text should be under </w:t>
      </w:r>
      <w:r w:rsidDel="00000000" w:rsidR="00000000" w:rsidRPr="00000000">
        <w:rPr>
          <w:highlight w:val="yellow"/>
          <w:rtl w:val="0"/>
        </w:rPr>
        <w:t xml:space="preserve">300 Words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3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firstLine="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2.Test complete for Telegram</w:t>
      </w:r>
    </w:p>
    <w:p w:rsidR="00000000" w:rsidDel="00000000" w:rsidP="00000000" w:rsidRDefault="00000000" w:rsidRPr="00000000" w14:paraId="00000036">
      <w:pPr>
        <w:ind w:left="0" w:firstLine="0"/>
        <w:rPr>
          <w:sz w:val="18"/>
          <w:szCs w:val="18"/>
        </w:rPr>
      </w:pPr>
      <w:r w:rsidDel="00000000" w:rsidR="00000000" w:rsidRPr="00000000">
        <w:rPr>
          <w:sz w:val="28"/>
          <w:szCs w:val="28"/>
          <w:rtl w:val="0"/>
        </w:rPr>
        <w:t xml:space="preserve">Block and Side Effect (Caution) So, let’s do Software for auto marketing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50"/>
        <w:gridCol w:w="5250"/>
        <w:tblGridChange w:id="0">
          <w:tblGrid>
            <w:gridCol w:w="3750"/>
            <w:gridCol w:w="52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233613" cy="1562679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5"/>
                          <a:srcRect b="41651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3613" cy="156267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3224213" cy="1581458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5"/>
                          <a:srcRect b="0" l="0" r="0" t="592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4213" cy="158145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Blocked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Blocked</w:t>
            </w:r>
          </w:p>
        </w:tc>
      </w:tr>
    </w:tbl>
    <w:p w:rsidR="00000000" w:rsidDel="00000000" w:rsidP="00000000" w:rsidRDefault="00000000" w:rsidRPr="00000000" w14:paraId="0000003C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getstarted.tiktok.com/tt4b?lang=en-US" TargetMode="External"/><Relationship Id="rId10" Type="http://schemas.openxmlformats.org/officeDocument/2006/relationships/hyperlink" Target="https://ads.google.com/intl/en/home/campaigns/video-ads/?subid=kr-en-ha-yt-bk-c-rlsa!o3~CjwKCAiAuYuvBhApEiwAzq_YiRL1QWrqNTwJRb-MQNVQi7LeTeWtxUbRKtaYrrOt2pP391EKlFjdLBoCvgwQAvD_BwE~122897375268~aud-2272241224982:kwd-2615522849~11773554685~640010607280&amp;gad_source=1&amp;gclid=CjwKCAiAuYuvBhApEiwAzq_YiRL1QWrqNTwJRb-MQNVQi7LeTeWtxUbRKtaYrrOt2pP391EKlFjdLBoCvgwQAvD_BwE&amp;gclsrc=aw.ds" TargetMode="External"/><Relationship Id="rId13" Type="http://schemas.openxmlformats.org/officeDocument/2006/relationships/hyperlink" Target="https://www.facebook.com/business/tools/ads-manager?content_id=f8K1cyzmlgqXJJh&amp;ref=sem_smb&amp;utm_term=sponsored%20ad%20on%20instagram&amp;gclid=CjwKCAiAuYuvBhApEiwAzq_YiYqdrFfOSefdjN92UmcMwVrn56b_c_ESYgrygjeMlffAD4NOe0807hoC59oQAvD_BwE&amp;gad_source=1" TargetMode="External"/><Relationship Id="rId12" Type="http://schemas.openxmlformats.org/officeDocument/2006/relationships/hyperlink" Target="https://teleplus.io/en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einpresswire.com/?promo=4005&amp;ga_campaignid=1672609892&amp;ga_adgroupid=140303238146&amp;ga_creative=619375340101&amp;ga_keyword=ein%20press&amp;ga_adposition=&amp;ga_matchtype=e&amp;ga_network=g&amp;gclid=CjwKCAiAuYuvBhApEiwAzq_YiUNmGsDm7y2UM1KuYISjI1_yJ_uBf6RQ64G-S-WGOwMPeXyMZuGmMxoCGrYQAvD_BwE" TargetMode="External"/><Relationship Id="rId15" Type="http://schemas.openxmlformats.org/officeDocument/2006/relationships/image" Target="media/image1.png"/><Relationship Id="rId14" Type="http://schemas.openxmlformats.org/officeDocument/2006/relationships/hyperlink" Target="https://www.facebook.com/business/m/get-started-meta-advertising?content_id=Uw153xITT17xmSy&amp;ref=sem_smb&amp;utm_term=advertise%20on%20facebook&amp;gclid=CjwKCAiAuYuvBhApEiwAzq_YiXs4lTNl7LQYycN9NUQVv09JELUmgIBo5gPlT-mrGHlXfRMiq6l9vxoCjZoQAvD_BwE&amp;gad_source=1" TargetMode="External"/><Relationship Id="rId5" Type="http://schemas.openxmlformats.org/officeDocument/2006/relationships/styles" Target="styles.xml"/><Relationship Id="rId6" Type="http://schemas.openxmlformats.org/officeDocument/2006/relationships/hyperlink" Target="https://mailchimp.com/resources/sponsored-content/" TargetMode="External"/><Relationship Id="rId7" Type="http://schemas.openxmlformats.org/officeDocument/2006/relationships/hyperlink" Target="https://business.linkedin.com/marketing-solutions/cx/23/02/brandmarketers?src=go-pa&amp;trk=sem-ga_campid.20073719935_asid.148672775197_crid.670611689038_kw.linkedin%20brand%20marketing_d.c_tid.kwd-1423723404628_n.g_mt.p_geo.1009871&amp;mcid=7059959449221828912&amp;cid=&amp;gad_source=1&amp;gclid=CjwKCAiAuYuvBhApEiwAzq_YiVa8PYTTLQkAOeqbq6wasBaCupWLFhlmQ9H4VvsIa_l45J4NVI_heRoCnHkQAvD_BwE&amp;gclsrc=aw.ds" TargetMode="External"/><Relationship Id="rId8" Type="http://schemas.openxmlformats.org/officeDocument/2006/relationships/hyperlink" Target="https://ads.google.com/intl/en_ae/start/overview-ha/?subid=ae-en-ha-aw-sk-c-bau!o3~CjwKCAiAuYuvBhApEiwAzq_YiYk7Z-pVeWdvAn0ASs3X0Bdb_nrVuhJ7J1TK1vLEmhHJZXnTeo0LyBoCtLoQAvD_BwE~110381742609~aud-1040415891338:kwd-94527731~10967033753~579680567431&amp;utm_source=aw&amp;utm_medium=ha&amp;utm_campaign=ae-en-ha-aw-sk-c-bau!o3~CjwKCAiAuYuvBhApEiwAzq_YiYk7Z-pVeWdvAn0ASs3X0Bdb_nrVuhJ7J1TK1vLEmhHJZXnTeo0LyBoCtLoQAvD_BwE~110381742609~aud-1040415891338:kwd-94527731~10967033753~579680567431&amp;gad_source=1&amp;gclid=CjwKCAiAuYuvBhApEiwAzq_YiYk7Z-pVeWdvAn0ASs3X0Bdb_nrVuhJ7J1TK1vLEmhHJZXnTeo0LyBoCtLoQAvD_BwE&amp;gclsrc=aw.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